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63" w:rsidRPr="00EC4396" w:rsidRDefault="006456E7" w:rsidP="006F665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  <w:r w:rsidR="009025BE"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ы</w:t>
      </w: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>практических</w:t>
      </w:r>
      <w:proofErr w:type="gramEnd"/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 занятии</w:t>
      </w:r>
    </w:p>
    <w:p w:rsidR="009025BE" w:rsidRPr="00EC4396" w:rsidRDefault="009025BE" w:rsidP="006F665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F1FEB" w:rsidRPr="00EC4396" w:rsidRDefault="006456E7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 </w:t>
      </w:r>
      <w:r w:rsidR="00AF1FEB" w:rsidRPr="00EC4396">
        <w:rPr>
          <w:rFonts w:ascii="Times New Roman" w:hAnsi="Times New Roman" w:cs="Times New Roman"/>
          <w:b/>
          <w:sz w:val="28"/>
          <w:szCs w:val="28"/>
        </w:rPr>
        <w:t>Возникновение массовых коммуникаций в обществе: функциональный подход.</w:t>
      </w:r>
    </w:p>
    <w:p w:rsidR="009025BE" w:rsidRPr="00EC4396" w:rsidRDefault="009025BE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AF1FEB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AF1FEB" w:rsidRPr="00EC4396">
        <w:rPr>
          <w:rFonts w:ascii="Times New Roman" w:hAnsi="Times New Roman" w:cs="Times New Roman"/>
          <w:sz w:val="28"/>
          <w:szCs w:val="28"/>
        </w:rPr>
        <w:t xml:space="preserve">Информация в жизни биологических сообществ. </w:t>
      </w:r>
    </w:p>
    <w:p w:rsidR="00B30EA9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AF1FEB" w:rsidRPr="00EC4396">
        <w:rPr>
          <w:rFonts w:ascii="Times New Roman" w:hAnsi="Times New Roman" w:cs="Times New Roman"/>
          <w:sz w:val="28"/>
          <w:szCs w:val="28"/>
        </w:rPr>
        <w:t xml:space="preserve">Коммуникация как фактор стабильности и развития социума СМК и </w:t>
      </w:r>
      <w:proofErr w:type="spellStart"/>
      <w:r w:rsidR="00AF1FEB" w:rsidRPr="00EC4396">
        <w:rPr>
          <w:rFonts w:ascii="Times New Roman" w:hAnsi="Times New Roman" w:cs="Times New Roman"/>
          <w:sz w:val="28"/>
          <w:szCs w:val="28"/>
        </w:rPr>
        <w:t>модернизационные</w:t>
      </w:r>
      <w:proofErr w:type="spellEnd"/>
      <w:r w:rsidR="00AF1FEB" w:rsidRPr="00EC4396">
        <w:rPr>
          <w:rFonts w:ascii="Times New Roman" w:hAnsi="Times New Roman" w:cs="Times New Roman"/>
          <w:sz w:val="28"/>
          <w:szCs w:val="28"/>
        </w:rPr>
        <w:t xml:space="preserve"> тенденции развития человечества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EC4396">
        <w:rPr>
          <w:rFonts w:ascii="Times New Roman" w:hAnsi="Times New Roman" w:cs="Times New Roman"/>
          <w:sz w:val="28"/>
          <w:szCs w:val="28"/>
        </w:rPr>
        <w:t xml:space="preserve"> Информация и ее носители. Медиа и СМИ: сходства и различия. 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4. СМИ и СМК: сходства и различия. Различные подходы к изучению СМИ. </w:t>
      </w:r>
    </w:p>
    <w:p w:rsidR="00B30EA9" w:rsidRPr="00EC4396" w:rsidRDefault="00B30EA9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bookmarkStart w:id="0" w:name="_Toc136794109"/>
      <w:r w:rsidRPr="00EC4396">
        <w:rPr>
          <w:rFonts w:ascii="Times New Roman" w:hAnsi="Times New Roman" w:cs="Times New Roman"/>
          <w:sz w:val="28"/>
          <w:szCs w:val="28"/>
        </w:rPr>
        <w:t xml:space="preserve">1. Проанализируйте содержание понятий: «информация», «массовая информация», «средства массовой информации», «средства массовой коммуникации». 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2. Охарактеризуйте понятие медиа как коммуникационного посредника.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3. В чем проявляются сходства и различия СМИ и СМК? 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4. В чем проявляется сущность пропагандистского подхода к изучению СМИ? </w:t>
      </w:r>
    </w:p>
    <w:p w:rsidR="00C4321D" w:rsidRPr="00EC4396" w:rsidRDefault="00C4321D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bookmarkEnd w:id="0"/>
      <w:r w:rsidRPr="00EC4396">
        <w:rPr>
          <w:b/>
          <w:bCs/>
          <w:sz w:val="28"/>
          <w:szCs w:val="28"/>
          <w:lang w:val="kk-KZ"/>
        </w:rPr>
        <w:t>:</w:t>
      </w:r>
    </w:p>
    <w:p w:rsidR="00F27B80" w:rsidRPr="00EC4396" w:rsidRDefault="00F27B8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Гойхман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, О. Я.,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Надеина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, Т. М. Основы речевой коммуникации [Текст]: учебник / О. Я.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Гойхман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, Т. М.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Надеина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>. - М., 2001.</w:t>
      </w:r>
    </w:p>
    <w:p w:rsidR="00F27B80" w:rsidRPr="00EC4396" w:rsidRDefault="00F27B8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Кирия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C4396">
        <w:rPr>
          <w:rFonts w:ascii="Times New Roman" w:hAnsi="Times New Roman" w:cs="Times New Roman"/>
          <w:sz w:val="28"/>
          <w:szCs w:val="28"/>
        </w:rPr>
        <w:t>И. В.</w:t>
      </w:r>
      <w:proofErr w:type="gramEnd"/>
      <w:r w:rsidRPr="00EC4396">
        <w:rPr>
          <w:rFonts w:ascii="Times New Roman" w:hAnsi="Times New Roman" w:cs="Times New Roman"/>
          <w:sz w:val="28"/>
          <w:szCs w:val="28"/>
        </w:rPr>
        <w:t xml:space="preserve"> Теоретические аспекты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мультимедийности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в СМИ [Текст]: пособие по мультимедийной журналистике / И. В.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Кирия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; под ред. А. Г.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Качкаевой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>. - М., 2009.</w:t>
      </w:r>
    </w:p>
    <w:p w:rsidR="00F27B80" w:rsidRPr="00EC4396" w:rsidRDefault="00F27B8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3. Науменко, Т. В. Социология массовой коммуникации [Текст] / Т. В. Науменко. - СПб</w:t>
      </w:r>
      <w:proofErr w:type="gramStart"/>
      <w:r w:rsidRPr="00EC439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C4396">
        <w:rPr>
          <w:rFonts w:ascii="Times New Roman" w:hAnsi="Times New Roman" w:cs="Times New Roman"/>
          <w:sz w:val="28"/>
          <w:szCs w:val="28"/>
        </w:rPr>
        <w:t xml:space="preserve">2005. </w:t>
      </w:r>
    </w:p>
    <w:p w:rsidR="00F27B80" w:rsidRPr="00EC4396" w:rsidRDefault="00F27B8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Почепцов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, Г. Г. Теория коммуникации [Текст] / Г. Г.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Почепцов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. - М., 2008. </w:t>
      </w:r>
    </w:p>
    <w:p w:rsidR="00F27B80" w:rsidRPr="00EC4396" w:rsidRDefault="00F27B80" w:rsidP="006F665C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363" w:rsidRPr="00EC4396" w:rsidRDefault="006456E7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</w:rPr>
        <w:t xml:space="preserve">Тема 2 </w:t>
      </w:r>
      <w:r w:rsidR="00F27B80" w:rsidRPr="00EC4396">
        <w:rPr>
          <w:rFonts w:ascii="Times New Roman" w:hAnsi="Times New Roman" w:cs="Times New Roman"/>
          <w:b/>
          <w:sz w:val="28"/>
          <w:szCs w:val="28"/>
        </w:rPr>
        <w:t>Средства массовой коммуникации как социальная подсистема.</w:t>
      </w:r>
    </w:p>
    <w:p w:rsidR="009025BE" w:rsidRPr="00EC4396" w:rsidRDefault="009025BE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F27B80" w:rsidRPr="00EC4396" w:rsidRDefault="00F27B8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Calibri" w:eastAsia="Calibri" w:hAnsi="Calibri" w:cs="Calibri"/>
          <w:sz w:val="28"/>
          <w:szCs w:val="28"/>
        </w:rPr>
        <w:t>1.</w:t>
      </w:r>
      <w:r w:rsidRPr="00EC4396">
        <w:rPr>
          <w:rFonts w:ascii="Times New Roman" w:hAnsi="Times New Roman" w:cs="Times New Roman"/>
          <w:sz w:val="28"/>
          <w:szCs w:val="28"/>
        </w:rPr>
        <w:t xml:space="preserve">Характеристики различных способов передачи информации. </w:t>
      </w:r>
    </w:p>
    <w:p w:rsidR="00F27B80" w:rsidRPr="00EC4396" w:rsidRDefault="00F27B8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EC4396">
        <w:rPr>
          <w:rFonts w:ascii="Times New Roman" w:hAnsi="Times New Roman" w:cs="Times New Roman"/>
          <w:sz w:val="28"/>
          <w:szCs w:val="28"/>
        </w:rPr>
        <w:t xml:space="preserve">Оформление массовой коммуникации как социального института. </w:t>
      </w:r>
    </w:p>
    <w:p w:rsidR="00F27B80" w:rsidRPr="00EC4396" w:rsidRDefault="00F27B8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EC4396">
        <w:rPr>
          <w:rFonts w:ascii="Times New Roman" w:hAnsi="Times New Roman" w:cs="Times New Roman"/>
          <w:sz w:val="28"/>
          <w:szCs w:val="28"/>
        </w:rPr>
        <w:t xml:space="preserve">Аудитория СМК. Содержание процессов коммуникации в массовом обществе </w:t>
      </w:r>
    </w:p>
    <w:p w:rsidR="00091089" w:rsidRPr="00EC4396" w:rsidRDefault="00091089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091089" w:rsidRPr="00EC4396" w:rsidRDefault="00091089" w:rsidP="006F665C">
      <w:pPr>
        <w:pStyle w:val="21"/>
        <w:numPr>
          <w:ilvl w:val="0"/>
          <w:numId w:val="3"/>
        </w:numPr>
        <w:tabs>
          <w:tab w:val="left" w:pos="284"/>
          <w:tab w:val="left" w:pos="3240"/>
        </w:tabs>
        <w:ind w:left="0" w:firstLine="0"/>
        <w:rPr>
          <w:szCs w:val="28"/>
        </w:rPr>
      </w:pPr>
      <w:r w:rsidRPr="00EC4396">
        <w:rPr>
          <w:szCs w:val="28"/>
        </w:rPr>
        <w:t>В чем особенности функций журналистики? Как понимаете выражение: система журналистских функций?</w:t>
      </w:r>
    </w:p>
    <w:p w:rsidR="00091089" w:rsidRPr="00EC4396" w:rsidRDefault="00091089" w:rsidP="006F665C">
      <w:pPr>
        <w:pStyle w:val="21"/>
        <w:numPr>
          <w:ilvl w:val="0"/>
          <w:numId w:val="3"/>
        </w:numPr>
        <w:tabs>
          <w:tab w:val="left" w:pos="284"/>
          <w:tab w:val="left" w:pos="3240"/>
        </w:tabs>
        <w:ind w:left="0" w:firstLine="0"/>
        <w:rPr>
          <w:szCs w:val="28"/>
        </w:rPr>
      </w:pPr>
      <w:r w:rsidRPr="00EC4396">
        <w:rPr>
          <w:szCs w:val="28"/>
        </w:rPr>
        <w:t>Как проявляется идеологическая группа функций в деятельности медиа?</w:t>
      </w:r>
    </w:p>
    <w:p w:rsidR="00091089" w:rsidRPr="00EC4396" w:rsidRDefault="00091089" w:rsidP="006F665C">
      <w:pPr>
        <w:pStyle w:val="21"/>
        <w:numPr>
          <w:ilvl w:val="0"/>
          <w:numId w:val="3"/>
        </w:numPr>
        <w:tabs>
          <w:tab w:val="left" w:pos="284"/>
          <w:tab w:val="left" w:pos="3240"/>
        </w:tabs>
        <w:ind w:left="0" w:firstLine="0"/>
        <w:rPr>
          <w:szCs w:val="28"/>
        </w:rPr>
      </w:pPr>
      <w:r w:rsidRPr="00EC4396">
        <w:rPr>
          <w:szCs w:val="28"/>
        </w:rPr>
        <w:t>Каковы особенности формирования общественного мнения журналистикой?</w:t>
      </w:r>
    </w:p>
    <w:p w:rsidR="00091089" w:rsidRPr="00EC4396" w:rsidRDefault="00091089" w:rsidP="006F665C">
      <w:pPr>
        <w:pStyle w:val="21"/>
        <w:numPr>
          <w:ilvl w:val="0"/>
          <w:numId w:val="3"/>
        </w:numPr>
        <w:tabs>
          <w:tab w:val="left" w:pos="284"/>
          <w:tab w:val="left" w:pos="3240"/>
        </w:tabs>
        <w:ind w:left="0" w:firstLine="0"/>
        <w:rPr>
          <w:szCs w:val="28"/>
        </w:rPr>
      </w:pPr>
      <w:r w:rsidRPr="00EC4396">
        <w:rPr>
          <w:szCs w:val="28"/>
        </w:rPr>
        <w:t>В чем проявляется специфика формирования масс средствами массовой информации?</w:t>
      </w:r>
    </w:p>
    <w:p w:rsidR="00091089" w:rsidRPr="00EC4396" w:rsidRDefault="00091089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091089" w:rsidRPr="00EC4396" w:rsidRDefault="00091089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1. </w:t>
      </w:r>
      <w:r w:rsidRPr="00EC4396">
        <w:rPr>
          <w:rFonts w:ascii="Times New Roman" w:hAnsi="Times New Roman" w:cs="Times New Roman"/>
          <w:sz w:val="28"/>
          <w:szCs w:val="28"/>
        </w:rPr>
        <w:t xml:space="preserve">Землянова Л.М. Зарубежная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коммуникативистика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в преддверии информационного общества. – М., 1999.</w:t>
      </w:r>
    </w:p>
    <w:p w:rsidR="00091089" w:rsidRPr="00EC4396" w:rsidRDefault="00091089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EC4396">
        <w:rPr>
          <w:rFonts w:ascii="Times New Roman" w:hAnsi="Times New Roman" w:cs="Times New Roman"/>
          <w:sz w:val="28"/>
          <w:szCs w:val="28"/>
        </w:rPr>
        <w:t>Корконосенко С.Г.  Основы журналистики. – СПб</w:t>
      </w:r>
      <w:proofErr w:type="gramStart"/>
      <w:r w:rsidRPr="00EC439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C4396">
        <w:rPr>
          <w:rFonts w:ascii="Times New Roman" w:hAnsi="Times New Roman" w:cs="Times New Roman"/>
          <w:sz w:val="28"/>
          <w:szCs w:val="28"/>
        </w:rPr>
        <w:t>2002.</w:t>
      </w:r>
    </w:p>
    <w:p w:rsidR="00091089" w:rsidRPr="00EC4396" w:rsidRDefault="00091089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EC4396">
        <w:rPr>
          <w:rFonts w:ascii="Times New Roman" w:hAnsi="Times New Roman" w:cs="Times New Roman"/>
          <w:sz w:val="28"/>
          <w:szCs w:val="28"/>
        </w:rPr>
        <w:t>Прохоров Е.П. Введение  в теорию журналистики. – М., 2008.</w:t>
      </w:r>
    </w:p>
    <w:p w:rsidR="00091089" w:rsidRPr="00EC4396" w:rsidRDefault="00091089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Свитич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Л. Феномен журнализма. – М., 2001. </w:t>
      </w:r>
    </w:p>
    <w:p w:rsidR="00091089" w:rsidRPr="00EC4396" w:rsidRDefault="00091089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7B80" w:rsidRPr="00EC4396" w:rsidRDefault="006456E7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</w:rPr>
        <w:t xml:space="preserve">Тема 3 </w:t>
      </w:r>
      <w:r w:rsidR="00F27B80" w:rsidRPr="00EC4396">
        <w:rPr>
          <w:rFonts w:ascii="Times New Roman" w:hAnsi="Times New Roman" w:cs="Times New Roman"/>
          <w:b/>
          <w:sz w:val="28"/>
          <w:szCs w:val="28"/>
        </w:rPr>
        <w:t>Функции и роли СМК.</w:t>
      </w:r>
    </w:p>
    <w:p w:rsidR="009025BE" w:rsidRPr="00EC4396" w:rsidRDefault="009025BE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1.Функциональный подход к деятельности СМК. 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2.Как «работают» функции СМК: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докоммуникативная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C4396">
        <w:rPr>
          <w:rFonts w:ascii="Times New Roman" w:hAnsi="Times New Roman" w:cs="Times New Roman"/>
          <w:sz w:val="28"/>
          <w:szCs w:val="28"/>
        </w:rPr>
        <w:t>коммуникативная</w:t>
      </w:r>
      <w:proofErr w:type="gramEnd"/>
      <w:r w:rsidRPr="00EC4396">
        <w:rPr>
          <w:rFonts w:ascii="Times New Roman" w:hAnsi="Times New Roman" w:cs="Times New Roman"/>
          <w:sz w:val="28"/>
          <w:szCs w:val="28"/>
        </w:rPr>
        <w:t xml:space="preserve"> стадии. </w:t>
      </w:r>
    </w:p>
    <w:p w:rsidR="00F27B80" w:rsidRPr="00EC4396" w:rsidRDefault="00F27B80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3.Воздействие информации на потребителя —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посткоммуникативная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стадия. </w:t>
      </w:r>
    </w:p>
    <w:p w:rsidR="00091089" w:rsidRPr="00EC4396" w:rsidRDefault="00091089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AA5731" w:rsidRPr="00EC4396" w:rsidRDefault="00AA5731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EC4396">
        <w:rPr>
          <w:rFonts w:ascii="Times New Roman" w:hAnsi="Times New Roman" w:cs="Times New Roman"/>
          <w:sz w:val="28"/>
          <w:szCs w:val="28"/>
        </w:rPr>
        <w:t xml:space="preserve"> Проанализируйте основные подходы к МК с точки зрения инструментария. </w:t>
      </w:r>
    </w:p>
    <w:p w:rsidR="00AA5731" w:rsidRPr="00EC4396" w:rsidRDefault="00AA5731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2. Назовите представителей структурализма. </w:t>
      </w:r>
    </w:p>
    <w:p w:rsidR="00AA5731" w:rsidRPr="00EC4396" w:rsidRDefault="00AA5731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 3.  В чем сущность социологического подхода к МК? </w:t>
      </w:r>
    </w:p>
    <w:p w:rsidR="00AA5731" w:rsidRPr="00EC4396" w:rsidRDefault="00AA5731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EC439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C4396">
        <w:rPr>
          <w:rFonts w:ascii="Times New Roman" w:hAnsi="Times New Roman" w:cs="Times New Roman"/>
          <w:sz w:val="28"/>
          <w:szCs w:val="28"/>
        </w:rPr>
        <w:t xml:space="preserve">характеризуйте виды социологии коммуникации и периоды ее развития. </w:t>
      </w:r>
    </w:p>
    <w:p w:rsidR="00AA5731" w:rsidRPr="00EC4396" w:rsidRDefault="00091089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AA5731" w:rsidRPr="00EC4396" w:rsidRDefault="00AA5731" w:rsidP="006F665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rFonts w:eastAsiaTheme="minorEastAsia"/>
          <w:sz w:val="28"/>
          <w:szCs w:val="28"/>
        </w:rPr>
      </w:pPr>
      <w:r w:rsidRPr="00EC4396">
        <w:rPr>
          <w:rFonts w:eastAsiaTheme="minorEastAsia"/>
          <w:sz w:val="28"/>
          <w:szCs w:val="28"/>
        </w:rPr>
        <w:t xml:space="preserve">1. Бакулев, Г. П. Массовая коммуникация: Западные теории и концепции [Текст]: учебное пособие для студентов вузов / Г. П. Бакулев. – М., 2005. </w:t>
      </w:r>
    </w:p>
    <w:p w:rsidR="00AA5731" w:rsidRPr="00EC4396" w:rsidRDefault="00AA5731" w:rsidP="006F665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rFonts w:eastAsiaTheme="minorEastAsia"/>
          <w:sz w:val="28"/>
          <w:szCs w:val="28"/>
        </w:rPr>
      </w:pPr>
      <w:r w:rsidRPr="00EC4396">
        <w:rPr>
          <w:rFonts w:eastAsiaTheme="minorEastAsia"/>
          <w:sz w:val="28"/>
          <w:szCs w:val="28"/>
        </w:rPr>
        <w:t xml:space="preserve"> 2. </w:t>
      </w:r>
      <w:proofErr w:type="spellStart"/>
      <w:r w:rsidRPr="00EC4396">
        <w:rPr>
          <w:rFonts w:eastAsiaTheme="minorEastAsia"/>
          <w:sz w:val="28"/>
          <w:szCs w:val="28"/>
        </w:rPr>
        <w:t>Почепцов</w:t>
      </w:r>
      <w:proofErr w:type="spellEnd"/>
      <w:r w:rsidRPr="00EC4396">
        <w:rPr>
          <w:rFonts w:eastAsiaTheme="minorEastAsia"/>
          <w:sz w:val="28"/>
          <w:szCs w:val="28"/>
        </w:rPr>
        <w:t xml:space="preserve">, Г. Г. Теория коммуникации [Текст] / Г. Г. </w:t>
      </w:r>
      <w:proofErr w:type="spellStart"/>
      <w:r w:rsidRPr="00EC4396">
        <w:rPr>
          <w:rFonts w:eastAsiaTheme="minorEastAsia"/>
          <w:sz w:val="28"/>
          <w:szCs w:val="28"/>
        </w:rPr>
        <w:t>Почепцов</w:t>
      </w:r>
      <w:proofErr w:type="spellEnd"/>
      <w:r w:rsidRPr="00EC4396">
        <w:rPr>
          <w:rFonts w:eastAsiaTheme="minorEastAsia"/>
          <w:sz w:val="28"/>
          <w:szCs w:val="28"/>
        </w:rPr>
        <w:t>. - М., 2008.</w:t>
      </w:r>
    </w:p>
    <w:p w:rsidR="00AA5731" w:rsidRPr="00EC4396" w:rsidRDefault="00AA5731" w:rsidP="006F665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rFonts w:eastAsiaTheme="minorEastAsia"/>
          <w:sz w:val="28"/>
          <w:szCs w:val="28"/>
        </w:rPr>
        <w:t xml:space="preserve"> 3. Шарков, Ф. И. Теория коммуникации. Базовый курс [Текст] / Ф. И. Шарков. - М., 2007. </w:t>
      </w:r>
    </w:p>
    <w:p w:rsidR="00AA5731" w:rsidRPr="00EC4396" w:rsidRDefault="00AA5731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363" w:rsidRPr="00EC4396" w:rsidRDefault="006456E7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</w:rPr>
        <w:t xml:space="preserve">Тема 4 </w:t>
      </w:r>
      <w:r w:rsidR="00AA5731" w:rsidRPr="00EC4396">
        <w:rPr>
          <w:rFonts w:ascii="Times New Roman" w:hAnsi="Times New Roman" w:cs="Times New Roman"/>
          <w:b/>
          <w:sz w:val="28"/>
          <w:szCs w:val="28"/>
        </w:rPr>
        <w:t>Изучение роли СМК в жизни общества и индивида.</w:t>
      </w:r>
    </w:p>
    <w:p w:rsidR="009025BE" w:rsidRPr="00EC4396" w:rsidRDefault="009025BE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AA5731" w:rsidRPr="00EC4396" w:rsidRDefault="006456E7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1</w:t>
      </w:r>
      <w:r w:rsidR="00AA5731" w:rsidRPr="00EC4396">
        <w:rPr>
          <w:rFonts w:ascii="Times New Roman" w:hAnsi="Times New Roman" w:cs="Times New Roman"/>
          <w:sz w:val="28"/>
          <w:szCs w:val="28"/>
        </w:rPr>
        <w:t xml:space="preserve"> История изучения коммуникации. </w:t>
      </w:r>
    </w:p>
    <w:p w:rsidR="00AA5731" w:rsidRPr="00EC4396" w:rsidRDefault="00AA5731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2. Эволюция представлений социологов о роли СМК в жизни общества и индивида. </w:t>
      </w:r>
    </w:p>
    <w:p w:rsidR="00AA5731" w:rsidRPr="00EC4396" w:rsidRDefault="00AA5731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3.Отечественная социология СМК в фарватере мировых тенденций.</w:t>
      </w:r>
    </w:p>
    <w:p w:rsidR="00091089" w:rsidRPr="00EC4396" w:rsidRDefault="00091089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C50B35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EC4396">
        <w:rPr>
          <w:rFonts w:ascii="Times New Roman" w:hAnsi="Times New Roman" w:cs="Times New Roman"/>
          <w:sz w:val="28"/>
          <w:szCs w:val="28"/>
        </w:rPr>
        <w:t xml:space="preserve">Проанализируйте основные подходы к коммуникации Гарвардской школы и Колумбийской школы </w:t>
      </w:r>
    </w:p>
    <w:p w:rsidR="00C50B35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2. Дайте характеристику теориям «общественного мнения», двухступенчатого потока информации, «обретения пользы и удовлетворения», «повестки дня», четвертой власти.</w:t>
      </w:r>
    </w:p>
    <w:p w:rsidR="00C50B35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3. Выделите сходства и различия теорий эмпирико-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функционалистского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направления. </w:t>
      </w:r>
    </w:p>
    <w:p w:rsidR="00091089" w:rsidRPr="00EC4396" w:rsidRDefault="00091089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091089" w:rsidRPr="00EC4396" w:rsidRDefault="00091089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EC4396">
        <w:rPr>
          <w:rFonts w:ascii="Times New Roman" w:hAnsi="Times New Roman" w:cs="Times New Roman"/>
          <w:sz w:val="28"/>
          <w:szCs w:val="28"/>
        </w:rPr>
        <w:t>Корконосенко С. Г. Основы журналистики: Учебник для вузов. – М. Аспект Пресс, 2001 – 287 с.</w:t>
      </w:r>
    </w:p>
    <w:p w:rsidR="00091089" w:rsidRPr="00EC4396" w:rsidRDefault="00091089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EC4396">
        <w:rPr>
          <w:rFonts w:ascii="Times New Roman" w:hAnsi="Times New Roman" w:cs="Times New Roman"/>
          <w:sz w:val="28"/>
          <w:szCs w:val="28"/>
        </w:rPr>
        <w:t>Прохоров Е. П. Введение в теорию журналистики: Учебное пособие. – М. Изд. РИП-Холдинг, 2000. – 308 с. – (Практическая журналистика)</w:t>
      </w:r>
    </w:p>
    <w:p w:rsidR="00091089" w:rsidRPr="00EC4396" w:rsidRDefault="00091089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lastRenderedPageBreak/>
        <w:t>3.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Свитич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>, Л. Г. Профессия: журналист. Учебное пособие. – М.: Аспект Пресс, 2003. – 255 с.</w:t>
      </w:r>
      <w:r w:rsidRPr="00EC4396">
        <w:rPr>
          <w:rFonts w:ascii="Times New Roman" w:hAnsi="Times New Roman" w:cs="Times New Roman"/>
          <w:sz w:val="28"/>
          <w:szCs w:val="28"/>
        </w:rPr>
        <w:br/>
      </w:r>
    </w:p>
    <w:p w:rsidR="002B1363" w:rsidRPr="00EC4396" w:rsidRDefault="006456E7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Pr="00EC4396">
        <w:rPr>
          <w:rFonts w:ascii="Times New Roman" w:hAnsi="Times New Roman" w:cs="Times New Roman"/>
          <w:b/>
          <w:sz w:val="28"/>
          <w:szCs w:val="28"/>
        </w:rPr>
        <w:t>5</w:t>
      </w:r>
      <w:r w:rsidR="00C50B35" w:rsidRPr="00EC4396">
        <w:rPr>
          <w:rFonts w:ascii="Times New Roman" w:hAnsi="Times New Roman" w:cs="Times New Roman"/>
          <w:b/>
          <w:sz w:val="28"/>
          <w:szCs w:val="28"/>
        </w:rPr>
        <w:t xml:space="preserve"> Сосуществование государства и средств массовой коммуникации.</w:t>
      </w:r>
    </w:p>
    <w:p w:rsidR="009025BE" w:rsidRPr="00EC4396" w:rsidRDefault="009025BE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C50B35" w:rsidRPr="00EC4396" w:rsidRDefault="00C50B35" w:rsidP="006F665C">
      <w:pPr>
        <w:pStyle w:val="a6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Государство и его взаимоотношения с СМК. </w:t>
      </w:r>
    </w:p>
    <w:p w:rsidR="00C50B35" w:rsidRPr="00EC4396" w:rsidRDefault="00C50B35" w:rsidP="006F665C">
      <w:pPr>
        <w:pStyle w:val="a6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Законодательная власть и пресса. Исполнительная власть и пресса.</w:t>
      </w:r>
    </w:p>
    <w:p w:rsidR="00C50B35" w:rsidRPr="00EC4396" w:rsidRDefault="00C50B35" w:rsidP="006F665C">
      <w:pPr>
        <w:pStyle w:val="a6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 Судебная власть и пресса.</w:t>
      </w:r>
    </w:p>
    <w:p w:rsidR="00D02962" w:rsidRPr="00EC4396" w:rsidRDefault="00D02962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C50B35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 Международное радиовещание в борьбе против цензур.</w:t>
      </w:r>
    </w:p>
    <w:p w:rsidR="00C50B35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2. Раскройте теоретические аспекты интернационализации СМИ. </w:t>
      </w:r>
    </w:p>
    <w:p w:rsidR="00C50B35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3. Охарактеризуйте сущность концепции культурных индустрий. </w:t>
      </w:r>
    </w:p>
    <w:p w:rsidR="009025BE" w:rsidRPr="00EC4396" w:rsidRDefault="00C50B35" w:rsidP="009025BE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4. В чем заключается критика экономических коммерческих моделей медиа? </w:t>
      </w:r>
    </w:p>
    <w:p w:rsidR="00D02962" w:rsidRPr="00EC4396" w:rsidRDefault="00D02962" w:rsidP="009025BE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D50FA4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 Кастельс, М. Информационная эпоха: экономика, общество, культура [Текст] / М. Кастельс; под ред. О. И. Шкаратана. - М., 2002.</w:t>
      </w:r>
    </w:p>
    <w:p w:rsidR="00D50FA4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2. Сиберт, Ф.С. Четыре теории прессы. [Текст] / Ф. С. Сиберт, У. Шрамм., Т. Питерсон. - М, 1998.</w:t>
      </w:r>
    </w:p>
    <w:p w:rsidR="00C50B35" w:rsidRPr="00EC4396" w:rsidRDefault="00C50B35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3. Уэбстер, Ф. Теории информационного общества [Текст] /Ф. Уэбстер. - М., 2004.  </w:t>
      </w:r>
    </w:p>
    <w:p w:rsidR="005C3B73" w:rsidRPr="00EC4396" w:rsidRDefault="005C3B73" w:rsidP="006F665C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50FA4" w:rsidRPr="00EC4396" w:rsidRDefault="006456E7" w:rsidP="006F665C">
      <w:pPr>
        <w:pStyle w:val="a5"/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D50FA4" w:rsidRPr="00EC4396">
        <w:rPr>
          <w:rFonts w:ascii="Times New Roman" w:hAnsi="Times New Roman" w:cs="Times New Roman"/>
          <w:b/>
          <w:sz w:val="28"/>
          <w:szCs w:val="28"/>
        </w:rPr>
        <w:t>Пресса и интересы политических сил: особенности коммуникации в современном обществе.</w:t>
      </w:r>
    </w:p>
    <w:p w:rsidR="005C3B73" w:rsidRPr="00EC4396" w:rsidRDefault="009025BE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D50FA4" w:rsidRPr="00EC4396" w:rsidRDefault="00D50FA4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1.Усиление роли политической коммуникации в современном обществе. Роль рекламы в презентации политических сил. </w:t>
      </w:r>
    </w:p>
    <w:p w:rsidR="00D50FA4" w:rsidRPr="00EC4396" w:rsidRDefault="00D50FA4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2.Факторы воздействия па электорат. </w:t>
      </w:r>
    </w:p>
    <w:p w:rsidR="00D50FA4" w:rsidRPr="00EC4396" w:rsidRDefault="00D50FA4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3.Данные опросов общественного мнения как фактор воздействия на электорат.</w:t>
      </w:r>
    </w:p>
    <w:p w:rsidR="00D02730" w:rsidRPr="00EC4396" w:rsidRDefault="00D02730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D02730" w:rsidRPr="00EC4396" w:rsidRDefault="00D0273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EC4396">
        <w:rPr>
          <w:rFonts w:ascii="Times New Roman" w:hAnsi="Times New Roman" w:cs="Times New Roman"/>
          <w:sz w:val="28"/>
          <w:szCs w:val="28"/>
        </w:rPr>
        <w:t>Сущность и принципы госуд</w:t>
      </w:r>
      <w:r w:rsidR="00D50FA4" w:rsidRPr="00EC4396">
        <w:rPr>
          <w:rFonts w:ascii="Times New Roman" w:hAnsi="Times New Roman" w:cs="Times New Roman"/>
          <w:sz w:val="28"/>
          <w:szCs w:val="28"/>
        </w:rPr>
        <w:t>арственной информационной поли</w:t>
      </w:r>
      <w:r w:rsidRPr="00EC4396">
        <w:rPr>
          <w:rFonts w:ascii="Times New Roman" w:hAnsi="Times New Roman" w:cs="Times New Roman"/>
          <w:sz w:val="28"/>
          <w:szCs w:val="28"/>
        </w:rPr>
        <w:t xml:space="preserve">тики. </w:t>
      </w:r>
    </w:p>
    <w:p w:rsidR="00D02730" w:rsidRPr="00EC4396" w:rsidRDefault="00D02730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2. Развитие информационного общества </w:t>
      </w:r>
    </w:p>
    <w:p w:rsidR="00D02730" w:rsidRPr="00EC4396" w:rsidRDefault="00D02730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3. СМИ как «четвертая» власть?</w:t>
      </w:r>
    </w:p>
    <w:p w:rsidR="002B1363" w:rsidRPr="00EC4396" w:rsidRDefault="00D02730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D02730" w:rsidRPr="00EC4396" w:rsidRDefault="00D02730" w:rsidP="006F665C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Манойло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А.В. Государственная информационная политика в особых условиях. - М., 2003 </w:t>
      </w:r>
    </w:p>
    <w:p w:rsidR="00D02730" w:rsidRPr="00EC4396" w:rsidRDefault="00D02730" w:rsidP="006F665C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Информационная политика в Азии. – ЮНЕСКО, Декабрь 2005 </w:t>
      </w:r>
    </w:p>
    <w:p w:rsidR="00D02730" w:rsidRPr="00EC4396" w:rsidRDefault="00D02730" w:rsidP="006F665C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 Попов В.Д. Государственная информационная политика: состояние и проблемы формирования. - М., 2002</w:t>
      </w:r>
    </w:p>
    <w:p w:rsidR="00D02730" w:rsidRPr="00EC4396" w:rsidRDefault="00D02730" w:rsidP="006F665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019D" w:rsidRPr="00EC4396" w:rsidRDefault="006456E7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</w:rPr>
        <w:t xml:space="preserve">Тема 7 </w:t>
      </w:r>
      <w:r w:rsidR="00E1019D" w:rsidRPr="00EC4396">
        <w:rPr>
          <w:rFonts w:ascii="Times New Roman" w:hAnsi="Times New Roman" w:cs="Times New Roman"/>
          <w:b/>
          <w:sz w:val="28"/>
          <w:szCs w:val="28"/>
        </w:rPr>
        <w:t>СМК и бизнес.</w:t>
      </w:r>
    </w:p>
    <w:p w:rsidR="00622E17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E1019D" w:rsidRPr="00EC4396" w:rsidRDefault="00E1019D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lastRenderedPageBreak/>
        <w:t>1.</w:t>
      </w:r>
      <w:r w:rsidRPr="00EC4396">
        <w:rPr>
          <w:rFonts w:ascii="Times New Roman" w:hAnsi="Times New Roman" w:cs="Times New Roman"/>
          <w:sz w:val="28"/>
          <w:szCs w:val="28"/>
        </w:rPr>
        <w:t xml:space="preserve">СМК как индустрия. </w:t>
      </w:r>
    </w:p>
    <w:p w:rsidR="00E1019D" w:rsidRPr="00EC4396" w:rsidRDefault="00E1019D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EC4396">
        <w:rPr>
          <w:rFonts w:ascii="Times New Roman" w:hAnsi="Times New Roman" w:cs="Times New Roman"/>
          <w:sz w:val="28"/>
          <w:szCs w:val="28"/>
        </w:rPr>
        <w:t xml:space="preserve">Пресса и реклама. </w:t>
      </w:r>
    </w:p>
    <w:p w:rsidR="00622E17" w:rsidRPr="00EC4396" w:rsidRDefault="00E1019D" w:rsidP="009025BE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EC4396">
        <w:rPr>
          <w:rFonts w:ascii="Times New Roman" w:hAnsi="Times New Roman" w:cs="Times New Roman"/>
          <w:sz w:val="28"/>
          <w:szCs w:val="28"/>
        </w:rPr>
        <w:t>Пресса и ПР-структуры.</w:t>
      </w:r>
    </w:p>
    <w:p w:rsidR="00622E17" w:rsidRPr="00EC4396" w:rsidRDefault="00622E17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7F460D" w:rsidRPr="00EC4396" w:rsidRDefault="00622E17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F460D" w:rsidRPr="00EC4396">
        <w:rPr>
          <w:sz w:val="28"/>
          <w:szCs w:val="28"/>
        </w:rPr>
        <w:t xml:space="preserve"> </w:t>
      </w:r>
      <w:r w:rsidR="007F460D" w:rsidRPr="00EC4396">
        <w:rPr>
          <w:rFonts w:ascii="Times New Roman" w:eastAsia="Times New Roman" w:hAnsi="Times New Roman" w:cs="Times New Roman"/>
          <w:sz w:val="28"/>
          <w:szCs w:val="28"/>
        </w:rPr>
        <w:t>Особенности продукта индустрии массовой коммуникации.</w:t>
      </w:r>
    </w:p>
    <w:p w:rsidR="007F460D" w:rsidRPr="00EC4396" w:rsidRDefault="007F460D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2. Средства массовой коммуникации: границы интересов предпринимательства. </w:t>
      </w:r>
    </w:p>
    <w:p w:rsidR="007F460D" w:rsidRPr="00EC4396" w:rsidRDefault="007F460D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3. Проблема скрытой рекламы.</w:t>
      </w:r>
    </w:p>
    <w:p w:rsidR="007F460D" w:rsidRPr="00EC4396" w:rsidRDefault="007F460D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4. Скрытая реклама в прессе – эмпирические свидетельства.</w:t>
      </w:r>
    </w:p>
    <w:p w:rsidR="00AC6211" w:rsidRPr="00EC4396" w:rsidRDefault="007F460D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5. Рекламный «градус» газеты. </w:t>
      </w:r>
    </w:p>
    <w:p w:rsidR="007F460D" w:rsidRPr="00EC4396" w:rsidRDefault="007F460D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6. Возможности рекламодателей влиять на редакционную политику.</w:t>
      </w:r>
    </w:p>
    <w:p w:rsidR="007F460D" w:rsidRPr="00EC4396" w:rsidRDefault="007F460D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7. Основные принципы взаимоотношения прессы и PR- структур.</w:t>
      </w:r>
    </w:p>
    <w:p w:rsidR="00622E17" w:rsidRPr="00EC4396" w:rsidRDefault="004962D8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7F460D" w:rsidRPr="00EC4396" w:rsidRDefault="007F460D" w:rsidP="006F665C">
      <w:pPr>
        <w:pStyle w:val="21"/>
        <w:tabs>
          <w:tab w:val="left" w:pos="284"/>
          <w:tab w:val="left" w:pos="3240"/>
        </w:tabs>
        <w:ind w:firstLine="0"/>
        <w:jc w:val="left"/>
        <w:rPr>
          <w:rFonts w:eastAsiaTheme="minorEastAsia"/>
          <w:szCs w:val="28"/>
        </w:rPr>
      </w:pPr>
      <w:r w:rsidRPr="00EC4396">
        <w:rPr>
          <w:rFonts w:eastAsiaTheme="minorEastAsia"/>
          <w:szCs w:val="28"/>
          <w:lang w:val="kk-KZ"/>
        </w:rPr>
        <w:t>1.</w:t>
      </w:r>
      <w:r w:rsidR="006F665C" w:rsidRPr="00EC4396">
        <w:rPr>
          <w:rFonts w:eastAsiaTheme="minorEastAsia"/>
          <w:szCs w:val="28"/>
          <w:lang w:val="kk-KZ"/>
        </w:rPr>
        <w:t xml:space="preserve"> </w:t>
      </w:r>
      <w:proofErr w:type="spellStart"/>
      <w:r w:rsidRPr="00EC4396">
        <w:rPr>
          <w:rFonts w:eastAsiaTheme="minorEastAsia"/>
          <w:szCs w:val="28"/>
        </w:rPr>
        <w:t>Почепцов</w:t>
      </w:r>
      <w:proofErr w:type="spellEnd"/>
      <w:r w:rsidRPr="00EC4396">
        <w:rPr>
          <w:rFonts w:eastAsiaTheme="minorEastAsia"/>
          <w:szCs w:val="28"/>
        </w:rPr>
        <w:t xml:space="preserve"> Г. Г. Теория и практика коммуникации. М., 1998. – 268 с.</w:t>
      </w:r>
    </w:p>
    <w:p w:rsidR="007F460D" w:rsidRPr="00EC4396" w:rsidRDefault="007F460D" w:rsidP="006F665C">
      <w:pPr>
        <w:pStyle w:val="21"/>
        <w:tabs>
          <w:tab w:val="left" w:pos="284"/>
          <w:tab w:val="left" w:pos="3240"/>
        </w:tabs>
        <w:ind w:firstLine="0"/>
        <w:jc w:val="left"/>
        <w:rPr>
          <w:rFonts w:eastAsiaTheme="minorEastAsia"/>
          <w:szCs w:val="28"/>
        </w:rPr>
      </w:pPr>
      <w:r w:rsidRPr="00EC4396">
        <w:rPr>
          <w:rFonts w:eastAsiaTheme="minorEastAsia"/>
          <w:szCs w:val="28"/>
        </w:rPr>
        <w:t xml:space="preserve">2. </w:t>
      </w:r>
      <w:proofErr w:type="spellStart"/>
      <w:r w:rsidRPr="00EC4396">
        <w:rPr>
          <w:rFonts w:eastAsiaTheme="minorEastAsia"/>
          <w:szCs w:val="28"/>
        </w:rPr>
        <w:t>Борев</w:t>
      </w:r>
      <w:proofErr w:type="spellEnd"/>
      <w:r w:rsidRPr="00EC4396">
        <w:rPr>
          <w:rFonts w:eastAsiaTheme="minorEastAsia"/>
          <w:szCs w:val="28"/>
        </w:rPr>
        <w:t xml:space="preserve"> В. Ю., Коваленко А. В. Культура и массовая коммуникация. М.: Наука, 1986. – 301 с. </w:t>
      </w:r>
    </w:p>
    <w:p w:rsidR="007F460D" w:rsidRPr="00EC4396" w:rsidRDefault="007F460D" w:rsidP="006F665C">
      <w:pPr>
        <w:pStyle w:val="21"/>
        <w:tabs>
          <w:tab w:val="left" w:pos="284"/>
          <w:tab w:val="left" w:pos="3240"/>
        </w:tabs>
        <w:ind w:firstLine="0"/>
        <w:jc w:val="left"/>
        <w:rPr>
          <w:rFonts w:eastAsiaTheme="minorEastAsia"/>
          <w:szCs w:val="28"/>
        </w:rPr>
      </w:pPr>
      <w:r w:rsidRPr="00EC4396">
        <w:rPr>
          <w:rFonts w:eastAsiaTheme="minorEastAsia"/>
          <w:szCs w:val="28"/>
        </w:rPr>
        <w:t xml:space="preserve">3. Смирнова М. Социологические исследования печати, радио и телевидения в развитых капиталистических странах. М.: Издательство МГУ, 1984. – 79 с. </w:t>
      </w:r>
    </w:p>
    <w:p w:rsidR="007F460D" w:rsidRPr="00EC4396" w:rsidRDefault="007F460D" w:rsidP="006F665C">
      <w:pPr>
        <w:pStyle w:val="21"/>
        <w:tabs>
          <w:tab w:val="left" w:pos="284"/>
          <w:tab w:val="left" w:pos="3240"/>
        </w:tabs>
        <w:ind w:firstLine="0"/>
        <w:jc w:val="left"/>
        <w:rPr>
          <w:rFonts w:eastAsiaTheme="minorEastAsia"/>
          <w:szCs w:val="28"/>
        </w:rPr>
      </w:pPr>
      <w:r w:rsidRPr="00EC4396">
        <w:rPr>
          <w:rFonts w:eastAsiaTheme="minorEastAsia"/>
          <w:szCs w:val="28"/>
        </w:rPr>
        <w:t xml:space="preserve">4. </w:t>
      </w:r>
      <w:proofErr w:type="spellStart"/>
      <w:r w:rsidRPr="00EC4396">
        <w:rPr>
          <w:rFonts w:eastAsiaTheme="minorEastAsia"/>
          <w:szCs w:val="28"/>
        </w:rPr>
        <w:t>Рейзема</w:t>
      </w:r>
      <w:proofErr w:type="spellEnd"/>
      <w:r w:rsidRPr="00EC4396">
        <w:rPr>
          <w:rFonts w:eastAsiaTheme="minorEastAsia"/>
          <w:szCs w:val="28"/>
        </w:rPr>
        <w:t xml:space="preserve"> Я. Информационный анализ социальных процессов. М.: Наука,1982. – 198 с. </w:t>
      </w:r>
    </w:p>
    <w:p w:rsidR="007F460D" w:rsidRPr="00EC4396" w:rsidRDefault="007F460D" w:rsidP="006F665C">
      <w:pPr>
        <w:pStyle w:val="21"/>
        <w:tabs>
          <w:tab w:val="left" w:pos="284"/>
          <w:tab w:val="left" w:pos="3240"/>
        </w:tabs>
        <w:ind w:firstLine="0"/>
        <w:jc w:val="left"/>
        <w:rPr>
          <w:rFonts w:eastAsiaTheme="minorEastAsia"/>
          <w:szCs w:val="28"/>
        </w:rPr>
      </w:pPr>
      <w:r w:rsidRPr="00EC4396">
        <w:rPr>
          <w:rFonts w:eastAsiaTheme="minorEastAsia"/>
          <w:szCs w:val="28"/>
        </w:rPr>
        <w:t xml:space="preserve">5. Социология и пресса в период парламентских и президентских выборов 1995 и 1996 гг. – М., Фонд защиты гласности, 1996. – 149 с. </w:t>
      </w:r>
    </w:p>
    <w:p w:rsidR="007F460D" w:rsidRPr="00EC4396" w:rsidRDefault="007F460D" w:rsidP="006F665C">
      <w:pPr>
        <w:pStyle w:val="21"/>
        <w:tabs>
          <w:tab w:val="left" w:pos="284"/>
          <w:tab w:val="left" w:pos="3240"/>
        </w:tabs>
        <w:ind w:firstLine="0"/>
        <w:jc w:val="left"/>
        <w:rPr>
          <w:rFonts w:eastAsiaTheme="minorEastAsia"/>
          <w:szCs w:val="28"/>
        </w:rPr>
      </w:pPr>
      <w:r w:rsidRPr="00EC4396">
        <w:rPr>
          <w:rFonts w:eastAsiaTheme="minorEastAsia"/>
          <w:szCs w:val="28"/>
        </w:rPr>
        <w:t xml:space="preserve">6. Картер Г. Эффективная реклама. М.: Прогресс, 1998. – 256 с. </w:t>
      </w:r>
    </w:p>
    <w:p w:rsidR="004962D8" w:rsidRPr="00EC4396" w:rsidRDefault="007F460D" w:rsidP="006F665C">
      <w:pPr>
        <w:pStyle w:val="21"/>
        <w:tabs>
          <w:tab w:val="left" w:pos="284"/>
          <w:tab w:val="left" w:pos="3240"/>
        </w:tabs>
        <w:ind w:firstLine="0"/>
        <w:jc w:val="left"/>
        <w:rPr>
          <w:rFonts w:eastAsiaTheme="minorEastAsia"/>
          <w:szCs w:val="28"/>
        </w:rPr>
      </w:pPr>
      <w:r w:rsidRPr="00EC4396">
        <w:rPr>
          <w:rFonts w:eastAsiaTheme="minorEastAsia"/>
          <w:szCs w:val="28"/>
        </w:rPr>
        <w:t>7. Голядкин Н. Творческая телереклама. М.: Аспект-Пресс, 1998. – 172 с.</w:t>
      </w:r>
    </w:p>
    <w:p w:rsidR="00622E17" w:rsidRPr="00EC4396" w:rsidRDefault="00622E17" w:rsidP="006F665C">
      <w:pPr>
        <w:pStyle w:val="21"/>
        <w:tabs>
          <w:tab w:val="left" w:pos="284"/>
          <w:tab w:val="left" w:pos="3240"/>
        </w:tabs>
        <w:ind w:firstLine="0"/>
        <w:jc w:val="left"/>
        <w:rPr>
          <w:rFonts w:eastAsiaTheme="minorEastAsia"/>
          <w:szCs w:val="28"/>
        </w:rPr>
      </w:pPr>
    </w:p>
    <w:p w:rsidR="00AC6211" w:rsidRPr="00EC4396" w:rsidRDefault="006456E7" w:rsidP="009025BE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 </w:t>
      </w:r>
      <w:r w:rsidR="00AC6211" w:rsidRPr="00EC4396">
        <w:rPr>
          <w:rFonts w:ascii="Times New Roman" w:hAnsi="Times New Roman" w:cs="Times New Roman"/>
          <w:b/>
          <w:sz w:val="28"/>
          <w:szCs w:val="28"/>
        </w:rPr>
        <w:t>СМК и интересы аудитории, личности и общества в целом.</w:t>
      </w:r>
    </w:p>
    <w:p w:rsidR="009025BE" w:rsidRPr="00EC4396" w:rsidRDefault="009025BE" w:rsidP="009025BE">
      <w:pPr>
        <w:shd w:val="clear" w:color="auto" w:fill="FFFFFF"/>
        <w:tabs>
          <w:tab w:val="left" w:pos="284"/>
          <w:tab w:val="left" w:pos="993"/>
          <w:tab w:val="left" w:pos="63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1.</w:t>
      </w:r>
      <w:r w:rsidR="00AC6211" w:rsidRPr="00EC4396">
        <w:rPr>
          <w:rFonts w:ascii="Times New Roman" w:hAnsi="Times New Roman" w:cs="Times New Roman"/>
          <w:sz w:val="28"/>
          <w:szCs w:val="28"/>
        </w:rPr>
        <w:t xml:space="preserve">Социальная реклама в СМК. 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AC6211" w:rsidRPr="00EC4396">
        <w:rPr>
          <w:rFonts w:ascii="Times New Roman" w:hAnsi="Times New Roman" w:cs="Times New Roman"/>
          <w:sz w:val="28"/>
          <w:szCs w:val="28"/>
        </w:rPr>
        <w:t xml:space="preserve">Интересы Аудитории как фактор деятельности СМК. </w:t>
      </w:r>
    </w:p>
    <w:p w:rsidR="00AC6211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AC6211" w:rsidRPr="00EC4396">
        <w:rPr>
          <w:rFonts w:ascii="Times New Roman" w:hAnsi="Times New Roman" w:cs="Times New Roman"/>
          <w:sz w:val="28"/>
          <w:szCs w:val="28"/>
        </w:rPr>
        <w:t xml:space="preserve">Личность и СМК. </w:t>
      </w:r>
    </w:p>
    <w:p w:rsidR="002B1363" w:rsidRPr="00EC4396" w:rsidRDefault="004962D8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57469C" w:rsidRPr="00EC4396" w:rsidRDefault="004962D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sz w:val="28"/>
          <w:szCs w:val="28"/>
          <w:lang w:val="kk-KZ"/>
        </w:rPr>
        <w:t>1</w:t>
      </w:r>
      <w:r w:rsidRPr="00EC4396">
        <w:rPr>
          <w:sz w:val="28"/>
          <w:szCs w:val="28"/>
        </w:rPr>
        <w:t xml:space="preserve">. </w:t>
      </w:r>
      <w:r w:rsidR="0057469C" w:rsidRPr="00EC4396">
        <w:rPr>
          <w:rFonts w:ascii="Times New Roman" w:hAnsi="Times New Roman" w:cs="Times New Roman"/>
          <w:sz w:val="28"/>
          <w:szCs w:val="28"/>
        </w:rPr>
        <w:t xml:space="preserve">Потребность общества в социальной рекламе. 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2. Характеристики социальной рекламы.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 3. Затраты общества на социальную рекламу. 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4. Виды потребностей Аудитории в информации. </w:t>
      </w:r>
    </w:p>
    <w:p w:rsidR="00C85326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5. Новые информационные возможности для Аудитории.</w:t>
      </w:r>
    </w:p>
    <w:p w:rsidR="004962D8" w:rsidRPr="00EC4396" w:rsidRDefault="004962D8" w:rsidP="009025BE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Конецкая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В. П. Социология коммуникации. М., 1997. – 304 с. 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2. Личность и массовая коммуникация / Материалы встречи социологов, Кяэрику-1968. – Тарту: Тартуский университет, 1969.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Лазутина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Г. Место и роль журналистики в социуме // Основные понятия теории журналистики (новые подходы к проблеме) / Под ред. Я.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Засурского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. – М.: Издательство МГУ, 1993. – 136 с. 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Почепцов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Г. Г. Коммуникативные технологии XX века. М.: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Рефл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-Бук, 1999. – 200 с. 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Сэндидж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Ч.,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Фрайбургер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В.,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Ротцолл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К. Реклама: теория и практика. М.: Прогресс, 1989. – 632 с. </w:t>
      </w:r>
    </w:p>
    <w:p w:rsidR="000447A4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Терин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В. П. Массовая коммуникация: исследование опыта Запада. М., МГИМО, 2002. – 145 с.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69C" w:rsidRPr="00EC4396" w:rsidRDefault="006456E7" w:rsidP="009025BE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9 </w:t>
      </w:r>
      <w:r w:rsidR="0057469C" w:rsidRPr="00EC4396">
        <w:rPr>
          <w:rFonts w:ascii="Times New Roman" w:hAnsi="Times New Roman" w:cs="Times New Roman"/>
          <w:b/>
          <w:sz w:val="28"/>
          <w:szCs w:val="28"/>
        </w:rPr>
        <w:t>Коммуникатор.</w:t>
      </w:r>
    </w:p>
    <w:p w:rsidR="009025BE" w:rsidRPr="00EC4396" w:rsidRDefault="009025BE" w:rsidP="009025BE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Место исследований о Коммуникаторе в социологии СМК. 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Шарлоттский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проект — решение проблемы доверия к СМК. </w:t>
      </w:r>
    </w:p>
    <w:p w:rsidR="0057469C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Способы организации СМК в национальных границах. Особенности российской национальной информационной инфраструктуры. </w:t>
      </w:r>
    </w:p>
    <w:p w:rsidR="000447A4" w:rsidRPr="00EC4396" w:rsidRDefault="0057469C" w:rsidP="006F665C">
      <w:pPr>
        <w:pStyle w:val="a5"/>
        <w:tabs>
          <w:tab w:val="left" w:pos="284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>Глобализация информационных процессов.</w:t>
      </w:r>
    </w:p>
    <w:p w:rsidR="000447A4" w:rsidRPr="00EC4396" w:rsidRDefault="000447A4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57469C" w:rsidRPr="00EC4396" w:rsidRDefault="0057469C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Место исследований о Коммуникаторе в социологии средств массовой коммуникации. </w:t>
      </w:r>
    </w:p>
    <w:p w:rsidR="0057469C" w:rsidRPr="00EC4396" w:rsidRDefault="0057469C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2. Предметное поле понятия «коммуникатор». </w:t>
      </w:r>
    </w:p>
    <w:p w:rsidR="0057469C" w:rsidRPr="00EC4396" w:rsidRDefault="0057469C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3. Характеристики Коммуникатора как фактор успешного контакта с информацией. </w:t>
      </w:r>
    </w:p>
    <w:p w:rsidR="0057469C" w:rsidRPr="00EC4396" w:rsidRDefault="0057469C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4. Отношение к информационному каналу.</w:t>
      </w:r>
    </w:p>
    <w:p w:rsidR="0057469C" w:rsidRPr="00EC4396" w:rsidRDefault="0057469C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5. Критерии отбора новостей. </w:t>
      </w:r>
    </w:p>
    <w:p w:rsidR="0057469C" w:rsidRPr="00EC4396" w:rsidRDefault="0057469C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6. Доверие к средствам массовой коммуникации и роль прессы в политическом процессе. </w:t>
      </w:r>
    </w:p>
    <w:p w:rsidR="000447A4" w:rsidRPr="00EC4396" w:rsidRDefault="000447A4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</w:rPr>
        <w:t>С</w:t>
      </w:r>
      <w:r w:rsidRPr="00EC4396">
        <w:rPr>
          <w:rFonts w:ascii="Times New Roman" w:hAnsi="Times New Roman" w:cs="Times New Roman"/>
          <w:b/>
          <w:bCs/>
          <w:sz w:val="28"/>
          <w:szCs w:val="28"/>
        </w:rPr>
        <w:t>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4D78E8" w:rsidRPr="00EC4396" w:rsidRDefault="0057469C" w:rsidP="006F665C">
      <w:pPr>
        <w:pStyle w:val="a5"/>
        <w:numPr>
          <w:ilvl w:val="0"/>
          <w:numId w:val="1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Шарков Ф. И. Социология массовой коммуникации. М., 2003., С. 192-232 </w:t>
      </w:r>
    </w:p>
    <w:p w:rsidR="000447A4" w:rsidRPr="00EC4396" w:rsidRDefault="000447A4" w:rsidP="006F665C">
      <w:pPr>
        <w:pStyle w:val="a5"/>
        <w:numPr>
          <w:ilvl w:val="0"/>
          <w:numId w:val="1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Прохоров Е.П. Журналистика и демократия. М., 2000.</w:t>
      </w:r>
    </w:p>
    <w:p w:rsidR="000447A4" w:rsidRPr="00EC4396" w:rsidRDefault="000447A4" w:rsidP="006F665C">
      <w:pPr>
        <w:pStyle w:val="a5"/>
        <w:numPr>
          <w:ilvl w:val="0"/>
          <w:numId w:val="1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Сиберт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Ф.,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Шрамм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У., Питерсон Т. Четыре теории прессы. М., 1998.</w:t>
      </w:r>
    </w:p>
    <w:p w:rsidR="000447A4" w:rsidRPr="00EC4396" w:rsidRDefault="000447A4" w:rsidP="006F665C">
      <w:pPr>
        <w:pStyle w:val="a5"/>
        <w:numPr>
          <w:ilvl w:val="0"/>
          <w:numId w:val="1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Соколов А.В. Социальные коммуникации. – М., 2001.</w:t>
      </w:r>
    </w:p>
    <w:p w:rsidR="000447A4" w:rsidRPr="00EC4396" w:rsidRDefault="000447A4" w:rsidP="006F665C">
      <w:pPr>
        <w:pStyle w:val="a5"/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</w:p>
    <w:p w:rsidR="004D78E8" w:rsidRPr="00EC4396" w:rsidRDefault="006456E7" w:rsidP="009025BE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4D78E8" w:rsidRPr="00EC4396">
        <w:rPr>
          <w:rFonts w:ascii="Times New Roman" w:hAnsi="Times New Roman" w:cs="Times New Roman"/>
          <w:b/>
          <w:sz w:val="28"/>
          <w:szCs w:val="28"/>
        </w:rPr>
        <w:t>Анализ содержания массовой коммуникации.</w:t>
      </w:r>
    </w:p>
    <w:p w:rsidR="009025BE" w:rsidRPr="00EC4396" w:rsidRDefault="009025BE" w:rsidP="009025BE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Появление контент-анализа в арсенале социологии СМК. 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Цели обращения к методу контент-анализа. </w:t>
      </w:r>
    </w:p>
    <w:p w:rsidR="002862EF" w:rsidRPr="00EC4396" w:rsidRDefault="004D78E8" w:rsidP="009025BE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>Сравнительное исследование телевидения СССР и США (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396">
        <w:rPr>
          <w:rFonts w:ascii="Times New Roman" w:hAnsi="Times New Roman" w:cs="Times New Roman"/>
          <w:sz w:val="28"/>
          <w:szCs w:val="28"/>
        </w:rPr>
        <w:t>study</w:t>
      </w:r>
      <w:proofErr w:type="spellEnd"/>
      <w:r w:rsidRPr="00EC439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862EF" w:rsidRPr="00EC4396" w:rsidRDefault="002862EF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Задачи проекта по исследованию телевидения СССР и США. 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2. Разные функции телевидения двух стран.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3. Телевидение и модели поведения. 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4. Частотность характеристик – возможности обобщения. </w:t>
      </w:r>
    </w:p>
    <w:p w:rsidR="00C85326" w:rsidRPr="00EC4396" w:rsidRDefault="004D78E8" w:rsidP="009025BE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5. Анализ рекламы как разновидность процедуры контент-анализа.</w:t>
      </w:r>
    </w:p>
    <w:p w:rsidR="002862EF" w:rsidRPr="00EC4396" w:rsidRDefault="002862EF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color w:val="000000"/>
          <w:sz w:val="28"/>
          <w:szCs w:val="28"/>
        </w:rPr>
        <w:t>С</w:t>
      </w:r>
      <w:r w:rsidRPr="00EC4396">
        <w:rPr>
          <w:b/>
          <w:bCs/>
          <w:sz w:val="28"/>
          <w:szCs w:val="28"/>
        </w:rPr>
        <w:t>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4D78E8" w:rsidRPr="00EC4396" w:rsidRDefault="002862EF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lastRenderedPageBreak/>
        <w:t>1.</w:t>
      </w:r>
      <w:r w:rsidR="004D78E8" w:rsidRPr="00EC4396">
        <w:rPr>
          <w:sz w:val="28"/>
          <w:szCs w:val="28"/>
        </w:rPr>
        <w:t xml:space="preserve"> </w:t>
      </w:r>
      <w:r w:rsidR="004D78E8" w:rsidRPr="00EC4396">
        <w:rPr>
          <w:rFonts w:ascii="Times New Roman" w:hAnsi="Times New Roman" w:cs="Times New Roman"/>
          <w:sz w:val="28"/>
          <w:szCs w:val="28"/>
        </w:rPr>
        <w:t>Федотова Л. Анализ содержания телевизионных передач. М., МГУ, 1992. – 89 с.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2. Федотова Л. Контент-аналитические исследования средств массовой информации и пропаганды. М., МГУ, 1988. – 89 с. </w:t>
      </w:r>
    </w:p>
    <w:p w:rsidR="002862EF" w:rsidRPr="00EC4396" w:rsidRDefault="004D78E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3. Федотова Л. Телемосты СССР – США: комплексное социологическое исследование. М., МГУ, 1990. – 79 с.</w:t>
      </w:r>
    </w:p>
    <w:p w:rsidR="004D78E8" w:rsidRPr="00EC4396" w:rsidRDefault="004D78E8" w:rsidP="006F665C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78E8" w:rsidRPr="00EC4396" w:rsidRDefault="006456E7" w:rsidP="009025BE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11 </w:t>
      </w:r>
      <w:r w:rsidR="004D78E8" w:rsidRPr="00EC4396">
        <w:rPr>
          <w:rFonts w:ascii="Times New Roman" w:hAnsi="Times New Roman" w:cs="Times New Roman"/>
          <w:b/>
          <w:sz w:val="28"/>
          <w:szCs w:val="28"/>
        </w:rPr>
        <w:t>Анализ текста — выход на социум.</w:t>
      </w:r>
    </w:p>
    <w:p w:rsidR="009025BE" w:rsidRPr="00EC4396" w:rsidRDefault="009025BE" w:rsidP="009025BE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Текст и возможности анализа Аудитории. 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Исследование текста как научная процедура. 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Интерпретация результатов. Вклад российских социологов в разработку метода анализа содержания. </w:t>
      </w:r>
    </w:p>
    <w:p w:rsidR="004D78E8" w:rsidRPr="00EC4396" w:rsidRDefault="004D78E8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>Контент-анализ в жанре рекламного сообщения.</w:t>
      </w:r>
    </w:p>
    <w:p w:rsidR="002862EF" w:rsidRPr="00EC4396" w:rsidRDefault="002862EF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D34261" w:rsidRPr="00EC4396" w:rsidRDefault="00D34261" w:rsidP="006F665C">
      <w:pPr>
        <w:pStyle w:val="21"/>
        <w:tabs>
          <w:tab w:val="left" w:pos="284"/>
          <w:tab w:val="left" w:pos="3240"/>
        </w:tabs>
        <w:ind w:firstLine="0"/>
        <w:rPr>
          <w:bCs/>
          <w:iCs/>
          <w:color w:val="000000"/>
          <w:szCs w:val="28"/>
        </w:rPr>
      </w:pPr>
      <w:r w:rsidRPr="00EC4396">
        <w:rPr>
          <w:bCs/>
          <w:iCs/>
          <w:color w:val="000000"/>
          <w:szCs w:val="28"/>
          <w:lang w:val="kk-KZ"/>
        </w:rPr>
        <w:t>1.</w:t>
      </w:r>
      <w:r w:rsidR="006F665C" w:rsidRPr="00EC4396">
        <w:rPr>
          <w:bCs/>
          <w:iCs/>
          <w:color w:val="000000"/>
          <w:szCs w:val="28"/>
          <w:lang w:val="kk-KZ"/>
        </w:rPr>
        <w:t xml:space="preserve"> </w:t>
      </w:r>
      <w:r w:rsidRPr="00EC4396">
        <w:rPr>
          <w:bCs/>
          <w:iCs/>
          <w:color w:val="000000"/>
          <w:szCs w:val="28"/>
        </w:rPr>
        <w:t xml:space="preserve">Отличие метода от других способов анализа текстов. </w:t>
      </w:r>
    </w:p>
    <w:p w:rsidR="00D34261" w:rsidRPr="00EC4396" w:rsidRDefault="00D34261" w:rsidP="006F665C">
      <w:pPr>
        <w:pStyle w:val="21"/>
        <w:tabs>
          <w:tab w:val="left" w:pos="284"/>
          <w:tab w:val="left" w:pos="3240"/>
        </w:tabs>
        <w:ind w:firstLine="0"/>
        <w:rPr>
          <w:bCs/>
          <w:iCs/>
          <w:color w:val="000000"/>
          <w:szCs w:val="28"/>
        </w:rPr>
      </w:pPr>
      <w:r w:rsidRPr="00EC4396">
        <w:rPr>
          <w:bCs/>
          <w:iCs/>
          <w:color w:val="000000"/>
          <w:szCs w:val="28"/>
        </w:rPr>
        <w:t xml:space="preserve">2. Изучение текстов как общегуманитарная задача. </w:t>
      </w:r>
    </w:p>
    <w:p w:rsidR="00D34261" w:rsidRPr="00EC4396" w:rsidRDefault="00D34261" w:rsidP="006F665C">
      <w:pPr>
        <w:pStyle w:val="21"/>
        <w:tabs>
          <w:tab w:val="left" w:pos="284"/>
          <w:tab w:val="left" w:pos="3240"/>
        </w:tabs>
        <w:ind w:firstLine="0"/>
        <w:rPr>
          <w:bCs/>
          <w:iCs/>
          <w:color w:val="000000"/>
          <w:szCs w:val="28"/>
        </w:rPr>
      </w:pPr>
      <w:r w:rsidRPr="00EC4396">
        <w:rPr>
          <w:bCs/>
          <w:iCs/>
          <w:color w:val="000000"/>
          <w:szCs w:val="28"/>
        </w:rPr>
        <w:t xml:space="preserve">3. Тексты СМК как предмет для изучения. </w:t>
      </w:r>
    </w:p>
    <w:p w:rsidR="00D34261" w:rsidRPr="00EC4396" w:rsidRDefault="00D34261" w:rsidP="006F665C">
      <w:pPr>
        <w:pStyle w:val="21"/>
        <w:tabs>
          <w:tab w:val="left" w:pos="284"/>
          <w:tab w:val="left" w:pos="3240"/>
        </w:tabs>
        <w:ind w:firstLine="0"/>
        <w:rPr>
          <w:bCs/>
          <w:iCs/>
          <w:color w:val="000000"/>
          <w:szCs w:val="28"/>
        </w:rPr>
      </w:pPr>
      <w:r w:rsidRPr="00EC4396">
        <w:rPr>
          <w:bCs/>
          <w:iCs/>
          <w:color w:val="000000"/>
          <w:szCs w:val="28"/>
        </w:rPr>
        <w:t xml:space="preserve">4. Социологический анализ содержания как процедура измерения. </w:t>
      </w:r>
    </w:p>
    <w:p w:rsidR="00D34261" w:rsidRPr="00EC4396" w:rsidRDefault="00D34261" w:rsidP="006F665C">
      <w:pPr>
        <w:pStyle w:val="21"/>
        <w:tabs>
          <w:tab w:val="left" w:pos="284"/>
          <w:tab w:val="left" w:pos="3240"/>
        </w:tabs>
        <w:ind w:firstLine="0"/>
        <w:rPr>
          <w:bCs/>
          <w:iCs/>
          <w:color w:val="000000"/>
          <w:szCs w:val="28"/>
        </w:rPr>
      </w:pPr>
      <w:r w:rsidRPr="00EC4396">
        <w:rPr>
          <w:bCs/>
          <w:iCs/>
          <w:color w:val="000000"/>
          <w:szCs w:val="28"/>
        </w:rPr>
        <w:t xml:space="preserve">5. Частотность характеристик в тексте – показатель тенденций коммуникативного процесса. </w:t>
      </w:r>
    </w:p>
    <w:p w:rsidR="00D34261" w:rsidRPr="00EC4396" w:rsidRDefault="00D34261" w:rsidP="006F665C">
      <w:pPr>
        <w:pStyle w:val="21"/>
        <w:tabs>
          <w:tab w:val="left" w:pos="284"/>
          <w:tab w:val="left" w:pos="3240"/>
        </w:tabs>
        <w:ind w:firstLine="0"/>
        <w:rPr>
          <w:bCs/>
          <w:iCs/>
          <w:color w:val="000000"/>
          <w:szCs w:val="28"/>
        </w:rPr>
      </w:pPr>
      <w:r w:rsidRPr="00EC4396">
        <w:rPr>
          <w:bCs/>
          <w:iCs/>
          <w:color w:val="000000"/>
          <w:szCs w:val="28"/>
        </w:rPr>
        <w:t xml:space="preserve">6. Что и о ком говорит изучаемый текст. </w:t>
      </w:r>
    </w:p>
    <w:p w:rsidR="00D34261" w:rsidRPr="00EC4396" w:rsidRDefault="00D34261" w:rsidP="006F665C">
      <w:pPr>
        <w:pStyle w:val="21"/>
        <w:tabs>
          <w:tab w:val="left" w:pos="284"/>
          <w:tab w:val="left" w:pos="3240"/>
        </w:tabs>
        <w:ind w:firstLine="0"/>
        <w:rPr>
          <w:bCs/>
          <w:iCs/>
          <w:color w:val="000000"/>
          <w:szCs w:val="28"/>
          <w:lang w:val="kk-KZ"/>
        </w:rPr>
      </w:pPr>
      <w:r w:rsidRPr="00EC4396">
        <w:rPr>
          <w:bCs/>
          <w:iCs/>
          <w:color w:val="000000"/>
          <w:szCs w:val="28"/>
        </w:rPr>
        <w:t xml:space="preserve">7. Текст как показатель намерений Коммуникатора: эмпирические свидетельства. </w:t>
      </w:r>
    </w:p>
    <w:p w:rsidR="002862EF" w:rsidRPr="00EC4396" w:rsidRDefault="002862EF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D34261" w:rsidRPr="00EC4396" w:rsidRDefault="00D34261" w:rsidP="006F665C">
      <w:pPr>
        <w:widowControl w:val="0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Конецкая В. П. Социология коммуникации. М., 1997. – 304 с. </w:t>
      </w:r>
    </w:p>
    <w:p w:rsidR="00D34261" w:rsidRPr="00EC4396" w:rsidRDefault="00D34261" w:rsidP="006F665C">
      <w:pPr>
        <w:widowControl w:val="0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2. Лауристин М. Методологические проблемы анализа содержания // Вопросы философии. – 1974. –  №6. </w:t>
      </w:r>
    </w:p>
    <w:p w:rsidR="00D34261" w:rsidRPr="00EC4396" w:rsidRDefault="00D34261" w:rsidP="006F665C">
      <w:pPr>
        <w:widowControl w:val="0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3. Проблемы контент-анализа в социологии // Материалы Сибирского семинара социологов. Новосибирск, 1970. </w:t>
      </w:r>
    </w:p>
    <w:p w:rsidR="00D34261" w:rsidRPr="00EC4396" w:rsidRDefault="00D34261" w:rsidP="006F665C">
      <w:pPr>
        <w:widowControl w:val="0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4. Федотова Л. Анализ содержания телевизионных передач. М., МГУ, 1992. – 89 с. </w:t>
      </w:r>
    </w:p>
    <w:p w:rsidR="00D34261" w:rsidRPr="00EC4396" w:rsidRDefault="00D34261" w:rsidP="006F665C">
      <w:pPr>
        <w:widowControl w:val="0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5. Федотова Л. Контент-аналитические исследования средств массовой информации и пропаганды. М., МГУ, 1988. – 89 с. 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1" w:name="_GoBack"/>
      <w:bookmarkEnd w:id="1"/>
    </w:p>
    <w:p w:rsidR="00D34261" w:rsidRPr="00EC4396" w:rsidRDefault="006456E7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12 </w:t>
      </w:r>
      <w:r w:rsidR="00D34261" w:rsidRPr="00EC4396">
        <w:rPr>
          <w:sz w:val="28"/>
          <w:szCs w:val="28"/>
        </w:rPr>
        <w:t xml:space="preserve"> </w:t>
      </w:r>
      <w:r w:rsidR="00D34261" w:rsidRPr="00EC4396">
        <w:rPr>
          <w:rFonts w:ascii="Times New Roman" w:hAnsi="Times New Roman" w:cs="Times New Roman"/>
          <w:b/>
          <w:sz w:val="28"/>
          <w:szCs w:val="28"/>
        </w:rPr>
        <w:t>Аудитория как итоговый этап коммуникации.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D34261" w:rsidRPr="00EC4396" w:rsidRDefault="00D34261" w:rsidP="006F665C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1. Порождение социологического знания об Аудитории. </w:t>
      </w:r>
    </w:p>
    <w:p w:rsidR="00D34261" w:rsidRPr="00EC4396" w:rsidRDefault="00D34261" w:rsidP="006F665C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2. Модификации общения как социологической процедуры.</w:t>
      </w:r>
    </w:p>
    <w:p w:rsidR="002B1363" w:rsidRPr="00EC4396" w:rsidRDefault="00D34261" w:rsidP="006F665C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3. Требования к вопроснику. </w:t>
      </w:r>
    </w:p>
    <w:p w:rsidR="00967E68" w:rsidRPr="00EC4396" w:rsidRDefault="00967E68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D34261" w:rsidRPr="00EC4396" w:rsidRDefault="00D34261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</w:rPr>
        <w:t xml:space="preserve">Аудитория: объект или субъект коммуникации? </w:t>
      </w:r>
    </w:p>
    <w:p w:rsidR="00D34261" w:rsidRPr="00EC4396" w:rsidRDefault="00D34261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2. Количественная сторона знания об Аудитории.</w:t>
      </w:r>
    </w:p>
    <w:p w:rsidR="00D34261" w:rsidRPr="00EC4396" w:rsidRDefault="00D34261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lastRenderedPageBreak/>
        <w:t xml:space="preserve">3. Понятие потенциальной Аудитории. </w:t>
      </w:r>
    </w:p>
    <w:p w:rsidR="00D34261" w:rsidRPr="00EC4396" w:rsidRDefault="00D34261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4. Необходимость знаний о реальной Аудитории. </w:t>
      </w:r>
    </w:p>
    <w:p w:rsidR="00D34261" w:rsidRPr="00EC4396" w:rsidRDefault="00D34261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5. Объективные условия приема информации. </w:t>
      </w:r>
    </w:p>
    <w:p w:rsidR="00D34261" w:rsidRPr="00EC4396" w:rsidRDefault="00D34261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 xml:space="preserve">6. Социологическая информация – результат общения с Аудиторией. </w:t>
      </w:r>
    </w:p>
    <w:p w:rsidR="00D34261" w:rsidRPr="00EC4396" w:rsidRDefault="00D34261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</w:rPr>
        <w:t>7. Проблема истины в социологическом опросе.</w:t>
      </w:r>
    </w:p>
    <w:p w:rsidR="00967E68" w:rsidRPr="00EC4396" w:rsidRDefault="00967E68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D34261" w:rsidRPr="00EC4396" w:rsidRDefault="00D34261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Конецкая В. П. Социология коммуникации. М., 1997. – 304 с. </w:t>
      </w:r>
    </w:p>
    <w:p w:rsidR="00D34261" w:rsidRPr="00EC4396" w:rsidRDefault="00D34261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2. Юровский А. Телевидение – поиски и решения: очерки истории и теории советской телевизионной журналистики. М.: Искусство, 1983. – 215 с. </w:t>
      </w:r>
    </w:p>
    <w:p w:rsidR="00C85326" w:rsidRPr="00EC4396" w:rsidRDefault="00D34261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 xml:space="preserve">3. Antal L. Content, Meaning and Understanding. – The Hague: Moution @ Co, 1964. – 63 с. </w:t>
      </w:r>
    </w:p>
    <w:p w:rsidR="00967E68" w:rsidRPr="00EC4396" w:rsidRDefault="00D34261" w:rsidP="006F665C">
      <w:pPr>
        <w:pStyle w:val="a5"/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sz w:val="28"/>
          <w:szCs w:val="28"/>
          <w:lang w:val="kk-KZ"/>
        </w:rPr>
        <w:t>4. Barrat D. Media Sociology. – SAGE, 1986. – 312 с.</w:t>
      </w:r>
    </w:p>
    <w:p w:rsidR="00C85326" w:rsidRPr="00EC4396" w:rsidRDefault="00C85326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85326" w:rsidRPr="00EC4396" w:rsidRDefault="006456E7" w:rsidP="009025BE">
      <w:pPr>
        <w:tabs>
          <w:tab w:val="left" w:pos="284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13 </w:t>
      </w:r>
      <w:r w:rsidR="00C85326" w:rsidRPr="00EC4396">
        <w:rPr>
          <w:rFonts w:ascii="Times New Roman" w:eastAsia="Times New Roman" w:hAnsi="Times New Roman" w:cs="Times New Roman"/>
          <w:b/>
          <w:sz w:val="28"/>
          <w:szCs w:val="28"/>
        </w:rPr>
        <w:t>Индустрия рейтингов.</w:t>
      </w:r>
    </w:p>
    <w:p w:rsidR="00C85326" w:rsidRPr="00EC4396" w:rsidRDefault="009025BE" w:rsidP="006F66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C85326" w:rsidRPr="00EC4396" w:rsidRDefault="00C85326" w:rsidP="006F665C">
      <w:pPr>
        <w:pStyle w:val="a6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>И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</w:rPr>
        <w:t>стории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</w:rPr>
        <w:t>медиаизмерений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85326" w:rsidRPr="00EC4396" w:rsidRDefault="00C85326" w:rsidP="006F665C">
      <w:pPr>
        <w:pStyle w:val="a6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</w:rPr>
        <w:t>Медиаизмерительный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 бизнес.</w:t>
      </w:r>
    </w:p>
    <w:p w:rsidR="00C85326" w:rsidRPr="00EC4396" w:rsidRDefault="00C85326" w:rsidP="006F665C">
      <w:pPr>
        <w:pStyle w:val="a6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Содержание исследований. </w:t>
      </w:r>
    </w:p>
    <w:p w:rsidR="00C85326" w:rsidRPr="00EC4396" w:rsidRDefault="00C85326" w:rsidP="006F665C">
      <w:pPr>
        <w:pStyle w:val="a6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Пользователи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</w:rPr>
        <w:t>медиаметрической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 информации. </w:t>
      </w:r>
    </w:p>
    <w:p w:rsidR="0083705A" w:rsidRPr="00EC4396" w:rsidRDefault="0083705A" w:rsidP="009025BE">
      <w:pPr>
        <w:pStyle w:val="a6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C85326" w:rsidRPr="00EC4396" w:rsidRDefault="00C85326" w:rsidP="006F665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rFonts w:eastAsiaTheme="minorEastAsia"/>
          <w:sz w:val="28"/>
          <w:szCs w:val="28"/>
        </w:rPr>
      </w:pPr>
      <w:r w:rsidRPr="00EC4396">
        <w:rPr>
          <w:rFonts w:eastAsiaTheme="minorEastAsia"/>
          <w:sz w:val="28"/>
          <w:szCs w:val="28"/>
          <w:lang w:val="kk-KZ"/>
        </w:rPr>
        <w:t>1.</w:t>
      </w:r>
      <w:r w:rsidR="006F665C" w:rsidRPr="00EC4396">
        <w:rPr>
          <w:rFonts w:eastAsiaTheme="minorEastAsia"/>
          <w:sz w:val="28"/>
          <w:szCs w:val="28"/>
          <w:lang w:val="kk-KZ"/>
        </w:rPr>
        <w:t xml:space="preserve"> </w:t>
      </w:r>
      <w:r w:rsidRPr="00EC4396">
        <w:rPr>
          <w:rFonts w:eastAsiaTheme="minorEastAsia"/>
          <w:sz w:val="28"/>
          <w:szCs w:val="28"/>
        </w:rPr>
        <w:t xml:space="preserve">Время и причины зарождения </w:t>
      </w:r>
      <w:proofErr w:type="spellStart"/>
      <w:r w:rsidRPr="00EC4396">
        <w:rPr>
          <w:rFonts w:eastAsiaTheme="minorEastAsia"/>
          <w:sz w:val="28"/>
          <w:szCs w:val="28"/>
        </w:rPr>
        <w:t>медиаизмерений</w:t>
      </w:r>
      <w:proofErr w:type="spellEnd"/>
      <w:r w:rsidRPr="00EC4396">
        <w:rPr>
          <w:rFonts w:eastAsiaTheme="minorEastAsia"/>
          <w:sz w:val="28"/>
          <w:szCs w:val="28"/>
        </w:rPr>
        <w:t xml:space="preserve"> в социологической практике.</w:t>
      </w:r>
    </w:p>
    <w:p w:rsidR="00C85326" w:rsidRPr="00EC4396" w:rsidRDefault="00C85326" w:rsidP="006F665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rFonts w:eastAsiaTheme="minorEastAsia"/>
          <w:sz w:val="28"/>
          <w:szCs w:val="28"/>
        </w:rPr>
      </w:pPr>
      <w:r w:rsidRPr="00EC4396">
        <w:rPr>
          <w:rFonts w:eastAsiaTheme="minorEastAsia"/>
          <w:sz w:val="28"/>
          <w:szCs w:val="28"/>
        </w:rPr>
        <w:t xml:space="preserve">2. Основные игроки индустрии рейтингов. </w:t>
      </w:r>
    </w:p>
    <w:p w:rsidR="00C85326" w:rsidRPr="00EC4396" w:rsidRDefault="00C85326" w:rsidP="006F665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rFonts w:eastAsiaTheme="minorEastAsia"/>
          <w:sz w:val="28"/>
          <w:szCs w:val="28"/>
        </w:rPr>
      </w:pPr>
      <w:r w:rsidRPr="00EC4396">
        <w:rPr>
          <w:rFonts w:eastAsiaTheme="minorEastAsia"/>
          <w:sz w:val="28"/>
          <w:szCs w:val="28"/>
        </w:rPr>
        <w:t xml:space="preserve">3. Роль Джорджа Гэллапа в развитии индустрии рейтингов. </w:t>
      </w:r>
    </w:p>
    <w:p w:rsidR="00C85326" w:rsidRPr="00EC4396" w:rsidRDefault="00C85326" w:rsidP="006F665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rFonts w:eastAsiaTheme="minorEastAsia"/>
          <w:sz w:val="28"/>
          <w:szCs w:val="28"/>
        </w:rPr>
      </w:pPr>
      <w:r w:rsidRPr="00EC4396">
        <w:rPr>
          <w:rFonts w:eastAsiaTheme="minorEastAsia"/>
          <w:sz w:val="28"/>
          <w:szCs w:val="28"/>
        </w:rPr>
        <w:t xml:space="preserve">4. Этапы развития индустрии рейтингов. </w:t>
      </w:r>
    </w:p>
    <w:p w:rsidR="0083705A" w:rsidRPr="00EC4396" w:rsidRDefault="0083705A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CC6E8F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C85326" w:rsidRPr="00EC4396">
        <w:rPr>
          <w:rFonts w:ascii="Times New Roman" w:eastAsia="Times New Roman" w:hAnsi="Times New Roman" w:cs="Times New Roman"/>
          <w:sz w:val="28"/>
          <w:szCs w:val="28"/>
        </w:rPr>
        <w:t xml:space="preserve">Васильева О., Гришунина Е., </w:t>
      </w:r>
      <w:proofErr w:type="spellStart"/>
      <w:r w:rsidR="00C85326" w:rsidRPr="00EC4396">
        <w:rPr>
          <w:rFonts w:ascii="Times New Roman" w:eastAsia="Times New Roman" w:hAnsi="Times New Roman" w:cs="Times New Roman"/>
          <w:sz w:val="28"/>
          <w:szCs w:val="28"/>
        </w:rPr>
        <w:t>Милехин</w:t>
      </w:r>
      <w:proofErr w:type="spellEnd"/>
      <w:r w:rsidR="00C85326" w:rsidRPr="00EC4396">
        <w:rPr>
          <w:rFonts w:ascii="Times New Roman" w:eastAsia="Times New Roman" w:hAnsi="Times New Roman" w:cs="Times New Roman"/>
          <w:sz w:val="28"/>
          <w:szCs w:val="28"/>
        </w:rPr>
        <w:t xml:space="preserve"> А., Назарова О. Измерение и анализ телерейтингов. М., НИСПИ, 1997. – 101 с. </w:t>
      </w:r>
    </w:p>
    <w:p w:rsidR="00CC6E8F" w:rsidRPr="00EC4396" w:rsidRDefault="00C85326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2. Горшков М. К.,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</w:rPr>
        <w:t>Шереги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 Ф. Э. Прикладная социология. М., ЦСП, 2003. </w:t>
      </w:r>
    </w:p>
    <w:p w:rsidR="00CC6E8F" w:rsidRPr="00EC4396" w:rsidRDefault="00C85326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</w:rPr>
        <w:t>Конецкая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 В. П. Социология коммуникации. М., 1997. – 304 с. </w:t>
      </w:r>
    </w:p>
    <w:p w:rsidR="0083705A" w:rsidRPr="00EC4396" w:rsidRDefault="00C85326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4. Филиппова Т. В. Социология в Интернете // Социологические исследования. 2000. №5.</w:t>
      </w:r>
    </w:p>
    <w:p w:rsidR="00CC6E8F" w:rsidRPr="00EC4396" w:rsidRDefault="00CC6E8F" w:rsidP="006F665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363" w:rsidRPr="00EC4396" w:rsidRDefault="005C3B73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CC6E8F"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ема 14 </w:t>
      </w:r>
      <w:r w:rsidR="00CC6E8F"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М</w:t>
      </w:r>
      <w:proofErr w:type="spellStart"/>
      <w:r w:rsidR="00CC6E8F" w:rsidRPr="00EC4396">
        <w:rPr>
          <w:rFonts w:ascii="Times New Roman" w:eastAsia="Times New Roman" w:hAnsi="Times New Roman" w:cs="Times New Roman"/>
          <w:b/>
          <w:sz w:val="28"/>
          <w:szCs w:val="28"/>
        </w:rPr>
        <w:t>едиаметрия</w:t>
      </w:r>
      <w:proofErr w:type="spellEnd"/>
      <w:r w:rsidR="00CC6E8F" w:rsidRPr="00EC439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CC6E8F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6F665C"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C4396">
        <w:rPr>
          <w:rFonts w:ascii="Times New Roman" w:eastAsia="Times New Roman" w:hAnsi="Times New Roman" w:cs="Times New Roman"/>
          <w:sz w:val="28"/>
          <w:szCs w:val="28"/>
        </w:rPr>
        <w:t>Способы измерения тел</w:t>
      </w:r>
      <w:proofErr w:type="gramStart"/>
      <w:r w:rsidRPr="00EC4396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</w:rPr>
        <w:t>радиоаудитории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C6E8F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2. Роль выборки при изучен</w:t>
      </w:r>
      <w:proofErr w:type="gramStart"/>
      <w:r w:rsidRPr="00EC4396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дитории. </w:t>
      </w:r>
    </w:p>
    <w:p w:rsidR="0083705A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3. «Качественные» методики изучения Аудитории.</w:t>
      </w:r>
    </w:p>
    <w:p w:rsidR="002B1363" w:rsidRPr="00EC4396" w:rsidRDefault="0083705A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  <w:r w:rsidR="006456E7" w:rsidRPr="00EC43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E8F" w:rsidRPr="00EC4396" w:rsidRDefault="0083705A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CC6E8F" w:rsidRPr="00EC4396">
        <w:rPr>
          <w:rFonts w:ascii="Times New Roman" w:eastAsia="Times New Roman" w:hAnsi="Times New Roman" w:cs="Times New Roman"/>
          <w:sz w:val="28"/>
          <w:szCs w:val="28"/>
        </w:rPr>
        <w:t xml:space="preserve"> Опрос и аудиторное поведение. </w:t>
      </w:r>
    </w:p>
    <w:p w:rsidR="00CC6E8F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2. Очное интервью. </w:t>
      </w:r>
    </w:p>
    <w:p w:rsidR="00CC6E8F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3. Телефонный опрос. </w:t>
      </w:r>
    </w:p>
    <w:p w:rsidR="00CC6E8F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4. Дневник. </w:t>
      </w:r>
    </w:p>
    <w:p w:rsidR="00CC6E8F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lastRenderedPageBreak/>
        <w:t>5. Методики изучения реального тел</w:t>
      </w:r>
      <w:proofErr w:type="gramStart"/>
      <w:r w:rsidRPr="00EC4396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</w:rPr>
        <w:t>радиоповедения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E8F" w:rsidRPr="00EC4396" w:rsidRDefault="00CC6E8F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6. Электронные счетчики. </w:t>
      </w:r>
    </w:p>
    <w:p w:rsidR="0083705A" w:rsidRPr="00EC4396" w:rsidRDefault="0083705A" w:rsidP="009025BE">
      <w:pPr>
        <w:pStyle w:val="a5"/>
        <w:tabs>
          <w:tab w:val="left" w:pos="284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  <w:r w:rsidRPr="00EC4396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</w:p>
    <w:p w:rsidR="00BB6638" w:rsidRPr="00EC4396" w:rsidRDefault="0083705A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1. </w:t>
      </w:r>
      <w:proofErr w:type="spellStart"/>
      <w:r w:rsidR="00CC6E8F"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Белановский</w:t>
      </w:r>
      <w:proofErr w:type="spellEnd"/>
      <w:r w:rsidR="00CC6E8F"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С. А. Фокус-группа. М.: </w:t>
      </w:r>
      <w:proofErr w:type="spellStart"/>
      <w:r w:rsidR="00CC6E8F"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Николо</w:t>
      </w:r>
      <w:proofErr w:type="spellEnd"/>
      <w:r w:rsidR="00CC6E8F"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-Медиа, 2001.  – 272 с. </w:t>
      </w:r>
    </w:p>
    <w:p w:rsidR="00CC6E8F" w:rsidRPr="00EC4396" w:rsidRDefault="00CC6E8F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Белановский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С. А. Глубокое интервью. М.: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Николо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-Медиа, 2001. – 320 с. </w:t>
      </w:r>
    </w:p>
    <w:p w:rsidR="00BB6638" w:rsidRPr="00EC4396" w:rsidRDefault="00CC6E8F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3. Бутенко </w:t>
      </w:r>
      <w:proofErr w:type="gram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И. А.</w:t>
      </w:r>
      <w:proofErr w:type="gram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Какого обращения заслуживают социологические данные? // Социологические исследования. 2002., №1. </w:t>
      </w:r>
    </w:p>
    <w:p w:rsidR="00BB6638" w:rsidRPr="00EC4396" w:rsidRDefault="00CC6E8F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4. Исследования аудитории: телевидение, радио, Интернет. М., Медиа Комитет, Национальная Ассоциация Телерадиовещателей, 2003. </w:t>
      </w:r>
    </w:p>
    <w:p w:rsidR="00BB6638" w:rsidRPr="00EC4396" w:rsidRDefault="00CC6E8F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5.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Конецкая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В. П. Социология коммуникации. М., 1997. </w:t>
      </w:r>
    </w:p>
    <w:p w:rsidR="00BB6638" w:rsidRPr="00EC4396" w:rsidRDefault="00CC6E8F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6. Лагун А. Е. Он-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лайн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фокус-группы</w:t>
      </w:r>
      <w:proofErr w:type="gram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как новый метод исследования в сети Интернет // Маркетинг и маркетинговые исследования в России. 2001., №2. </w:t>
      </w:r>
    </w:p>
    <w:p w:rsidR="00CC6E8F" w:rsidRPr="00EC4396" w:rsidRDefault="00CC6E8F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7.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Телерекламный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бизнес (информационно-аналитическое обеспечение). М., 2001.  </w:t>
      </w:r>
    </w:p>
    <w:p w:rsidR="00BB6638" w:rsidRPr="00EC4396" w:rsidRDefault="00CC6E8F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B1363" w:rsidRPr="00EC4396" w:rsidRDefault="006456E7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Т</w:t>
      </w:r>
      <w:r w:rsidRPr="00EC4396">
        <w:rPr>
          <w:rFonts w:ascii="Times New Roman" w:eastAsia="Times New Roman" w:hAnsi="Times New Roman" w:cs="Times New Roman"/>
          <w:b/>
          <w:sz w:val="28"/>
          <w:szCs w:val="28"/>
        </w:rPr>
        <w:t xml:space="preserve">ема 15. </w:t>
      </w:r>
      <w:r w:rsidR="00BB6638" w:rsidRPr="00EC4396">
        <w:rPr>
          <w:rFonts w:ascii="Times New Roman" w:hAnsi="Times New Roman" w:cs="Times New Roman"/>
          <w:b/>
          <w:sz w:val="28"/>
          <w:szCs w:val="28"/>
        </w:rPr>
        <w:t>Требования к вопроснику.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396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EC4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4396">
        <w:rPr>
          <w:rFonts w:ascii="Times New Roman" w:hAnsi="Times New Roman" w:cs="Times New Roman"/>
          <w:sz w:val="28"/>
          <w:szCs w:val="28"/>
        </w:rPr>
        <w:t>приобретение исследовательских навыков</w:t>
      </w:r>
    </w:p>
    <w:p w:rsidR="009025BE" w:rsidRPr="00EC4396" w:rsidRDefault="009025BE" w:rsidP="009025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396">
        <w:rPr>
          <w:rFonts w:ascii="Times New Roman" w:hAnsi="Times New Roman" w:cs="Times New Roman"/>
          <w:sz w:val="28"/>
          <w:szCs w:val="28"/>
        </w:rPr>
        <w:t>План:</w:t>
      </w:r>
    </w:p>
    <w:p w:rsidR="00BB6638" w:rsidRPr="00EC4396" w:rsidRDefault="00BB6638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1. </w:t>
      </w: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Единицы измерения Аудитории в электронных методиках. </w:t>
      </w:r>
    </w:p>
    <w:p w:rsidR="00BB6638" w:rsidRPr="00EC4396" w:rsidRDefault="00BB6638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2. Возможности электронного измерения Аудитории. </w:t>
      </w:r>
    </w:p>
    <w:p w:rsidR="00BB6638" w:rsidRPr="00EC4396" w:rsidRDefault="00BB6638" w:rsidP="006F665C">
      <w:pPr>
        <w:pStyle w:val="a5"/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3. Структуры по электронному измерению Аудитории. </w:t>
      </w:r>
    </w:p>
    <w:p w:rsidR="00BB6638" w:rsidRPr="00EC4396" w:rsidRDefault="006456E7" w:rsidP="009025B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C43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Контрольные вопросы:</w:t>
      </w: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6638" w:rsidRPr="00EC4396" w:rsidRDefault="00BB6638" w:rsidP="006F665C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. Виды выборок. </w:t>
      </w:r>
    </w:p>
    <w:p w:rsidR="00BB6638" w:rsidRPr="00EC4396" w:rsidRDefault="00BB6638" w:rsidP="006F665C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2. Понятие величины ошибки. </w:t>
      </w:r>
    </w:p>
    <w:p w:rsidR="00BB6638" w:rsidRPr="00EC4396" w:rsidRDefault="00BB6638" w:rsidP="006F665C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3. Виды методик. </w:t>
      </w:r>
    </w:p>
    <w:p w:rsidR="00BB6638" w:rsidRPr="00EC4396" w:rsidRDefault="00BB6638" w:rsidP="006F665C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4. Метод </w:t>
      </w:r>
      <w:proofErr w:type="gramStart"/>
      <w:r w:rsidRPr="00EC4396">
        <w:rPr>
          <w:rFonts w:ascii="Times New Roman" w:eastAsia="Times New Roman" w:hAnsi="Times New Roman" w:cs="Times New Roman"/>
          <w:sz w:val="28"/>
          <w:szCs w:val="28"/>
        </w:rPr>
        <w:t>фокус-групп</w:t>
      </w:r>
      <w:proofErr w:type="gramEnd"/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B6638" w:rsidRPr="00EC4396" w:rsidRDefault="00BB6638" w:rsidP="006F665C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5. Психосоциологические методы. </w:t>
      </w:r>
    </w:p>
    <w:p w:rsidR="00BB6638" w:rsidRPr="00EC4396" w:rsidRDefault="00BB6638" w:rsidP="006F665C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>6. Метод семантического дифференциала.</w:t>
      </w:r>
    </w:p>
    <w:p w:rsidR="002B1363" w:rsidRPr="00EC4396" w:rsidRDefault="006456E7" w:rsidP="009025BE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rPr>
          <w:b/>
          <w:sz w:val="28"/>
          <w:szCs w:val="28"/>
          <w:lang w:val="kk-KZ"/>
        </w:rPr>
      </w:pPr>
      <w:r w:rsidRPr="00EC4396">
        <w:rPr>
          <w:b/>
          <w:bCs/>
          <w:sz w:val="28"/>
          <w:szCs w:val="28"/>
        </w:rPr>
        <w:t>Список литературы</w:t>
      </w:r>
      <w:r w:rsidRPr="00EC4396">
        <w:rPr>
          <w:b/>
          <w:bCs/>
          <w:sz w:val="28"/>
          <w:szCs w:val="28"/>
          <w:lang w:val="kk-KZ"/>
        </w:rPr>
        <w:t>:</w:t>
      </w:r>
    </w:p>
    <w:p w:rsidR="00BB6638" w:rsidRPr="00EC4396" w:rsidRDefault="00BB6638" w:rsidP="006F665C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1.</w:t>
      </w:r>
      <w:r w:rsidR="006F665C"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Конецкая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В. П. Социология коммуникации. М., 1997. </w:t>
      </w:r>
    </w:p>
    <w:p w:rsidR="00BB6638" w:rsidRPr="00EC4396" w:rsidRDefault="00BB6638" w:rsidP="006F665C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 Лагун А. Е. Он-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лайн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фокус-группы</w:t>
      </w:r>
      <w:proofErr w:type="gram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как новый метод исследования в сети Интернет // Маркетинг и маркетинговые исследования в России. 2001., №2. </w:t>
      </w:r>
    </w:p>
    <w:p w:rsidR="00BB6638" w:rsidRPr="00EC4396" w:rsidRDefault="00BB6638" w:rsidP="006F665C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3. </w:t>
      </w:r>
      <w:proofErr w:type="spellStart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Телерекламный</w:t>
      </w:r>
      <w:proofErr w:type="spellEnd"/>
      <w:r w:rsidRPr="00EC4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бизнес (информационно-аналитическое обеспечение). М., 2001.  </w:t>
      </w:r>
    </w:p>
    <w:p w:rsidR="006456E7" w:rsidRPr="00EC4396" w:rsidRDefault="006456E7" w:rsidP="006F665C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B1363" w:rsidRPr="00EC4396" w:rsidRDefault="002B1363" w:rsidP="006F665C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B1363" w:rsidRPr="00EC4396" w:rsidRDefault="002B1363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1363" w:rsidRPr="00EC4396" w:rsidRDefault="006456E7" w:rsidP="006F66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39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B1363" w:rsidRPr="00EC4396" w:rsidRDefault="002B1363" w:rsidP="006F665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B1363" w:rsidRPr="00EC4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55AC"/>
    <w:multiLevelType w:val="hybridMultilevel"/>
    <w:tmpl w:val="3AF07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60AF4"/>
    <w:multiLevelType w:val="hybridMultilevel"/>
    <w:tmpl w:val="6EC03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564FC"/>
    <w:multiLevelType w:val="hybridMultilevel"/>
    <w:tmpl w:val="412A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04F09"/>
    <w:multiLevelType w:val="multilevel"/>
    <w:tmpl w:val="A6EAC9B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870DCB"/>
    <w:multiLevelType w:val="multilevel"/>
    <w:tmpl w:val="93FCB078"/>
    <w:lvl w:ilvl="0">
      <w:start w:val="1"/>
      <w:numFmt w:val="decimal"/>
      <w:lvlText w:val="%1"/>
      <w:lvlJc w:val="left"/>
      <w:pPr>
        <w:ind w:left="915" w:hanging="91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82" w:hanging="9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049" w:hanging="91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abstractNum w:abstractNumId="5">
    <w:nsid w:val="23540EF0"/>
    <w:multiLevelType w:val="hybridMultilevel"/>
    <w:tmpl w:val="5266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75ED6"/>
    <w:multiLevelType w:val="hybridMultilevel"/>
    <w:tmpl w:val="EFD4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8A6B77"/>
    <w:multiLevelType w:val="hybridMultilevel"/>
    <w:tmpl w:val="4B0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3D6B43"/>
    <w:multiLevelType w:val="hybridMultilevel"/>
    <w:tmpl w:val="71BCD0E0"/>
    <w:lvl w:ilvl="0" w:tplc="880CBEF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55831"/>
    <w:multiLevelType w:val="hybridMultilevel"/>
    <w:tmpl w:val="95AA0F40"/>
    <w:lvl w:ilvl="0" w:tplc="2812B5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F772A"/>
    <w:multiLevelType w:val="hybridMultilevel"/>
    <w:tmpl w:val="A9E660CC"/>
    <w:lvl w:ilvl="0" w:tplc="ACA262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78C342F"/>
    <w:multiLevelType w:val="hybridMultilevel"/>
    <w:tmpl w:val="B4A4AFD0"/>
    <w:lvl w:ilvl="0" w:tplc="97AC3B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84AF1"/>
    <w:multiLevelType w:val="hybridMultilevel"/>
    <w:tmpl w:val="412A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517B6"/>
    <w:multiLevelType w:val="hybridMultilevel"/>
    <w:tmpl w:val="821017CC"/>
    <w:lvl w:ilvl="0" w:tplc="973E9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76346A"/>
    <w:multiLevelType w:val="hybridMultilevel"/>
    <w:tmpl w:val="D3E20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F10853"/>
    <w:multiLevelType w:val="hybridMultilevel"/>
    <w:tmpl w:val="F76A4126"/>
    <w:lvl w:ilvl="0" w:tplc="C840CEF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DFE3D44"/>
    <w:multiLevelType w:val="hybridMultilevel"/>
    <w:tmpl w:val="655CE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DC38CD"/>
    <w:multiLevelType w:val="hybridMultilevel"/>
    <w:tmpl w:val="8206B6E2"/>
    <w:lvl w:ilvl="0" w:tplc="9D4C177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932360"/>
    <w:multiLevelType w:val="singleLevel"/>
    <w:tmpl w:val="AA6A3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6B8B6F5C"/>
    <w:multiLevelType w:val="hybridMultilevel"/>
    <w:tmpl w:val="890C27FA"/>
    <w:lvl w:ilvl="0" w:tplc="F65817A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DE276C"/>
    <w:multiLevelType w:val="hybridMultilevel"/>
    <w:tmpl w:val="7720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92B60"/>
    <w:multiLevelType w:val="hybridMultilevel"/>
    <w:tmpl w:val="8546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E0B32"/>
    <w:multiLevelType w:val="hybridMultilevel"/>
    <w:tmpl w:val="DEF0558E"/>
    <w:lvl w:ilvl="0" w:tplc="A3EC46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816D21"/>
    <w:multiLevelType w:val="hybridMultilevel"/>
    <w:tmpl w:val="E584B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147DD8"/>
    <w:multiLevelType w:val="hybridMultilevel"/>
    <w:tmpl w:val="651A1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1094B"/>
    <w:multiLevelType w:val="hybridMultilevel"/>
    <w:tmpl w:val="A126C0E4"/>
    <w:lvl w:ilvl="0" w:tplc="2654CB3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"/>
  </w:num>
  <w:num w:numId="5">
    <w:abstractNumId w:val="12"/>
  </w:num>
  <w:num w:numId="6">
    <w:abstractNumId w:val="9"/>
  </w:num>
  <w:num w:numId="7">
    <w:abstractNumId w:val="14"/>
  </w:num>
  <w:num w:numId="8">
    <w:abstractNumId w:val="22"/>
  </w:num>
  <w:num w:numId="9">
    <w:abstractNumId w:val="23"/>
  </w:num>
  <w:num w:numId="10">
    <w:abstractNumId w:val="1"/>
  </w:num>
  <w:num w:numId="11">
    <w:abstractNumId w:val="1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</w:num>
  <w:num w:numId="15">
    <w:abstractNumId w:val="11"/>
  </w:num>
  <w:num w:numId="16">
    <w:abstractNumId w:val="17"/>
  </w:num>
  <w:num w:numId="17">
    <w:abstractNumId w:val="8"/>
  </w:num>
  <w:num w:numId="18">
    <w:abstractNumId w:val="25"/>
  </w:num>
  <w:num w:numId="19">
    <w:abstractNumId w:val="18"/>
    <w:lvlOverride w:ilvl="0">
      <w:startOverride w:val="1"/>
    </w:lvlOverride>
  </w:num>
  <w:num w:numId="20">
    <w:abstractNumId w:val="19"/>
  </w:num>
  <w:num w:numId="21">
    <w:abstractNumId w:val="10"/>
  </w:num>
  <w:num w:numId="22">
    <w:abstractNumId w:val="21"/>
  </w:num>
  <w:num w:numId="23">
    <w:abstractNumId w:val="24"/>
  </w:num>
  <w:num w:numId="24">
    <w:abstractNumId w:val="4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1363"/>
    <w:rsid w:val="000447A4"/>
    <w:rsid w:val="00091089"/>
    <w:rsid w:val="002862EF"/>
    <w:rsid w:val="002B1363"/>
    <w:rsid w:val="004962D8"/>
    <w:rsid w:val="004D78E8"/>
    <w:rsid w:val="0057469C"/>
    <w:rsid w:val="005C3B73"/>
    <w:rsid w:val="00622E17"/>
    <w:rsid w:val="006456E7"/>
    <w:rsid w:val="006F665C"/>
    <w:rsid w:val="007F460D"/>
    <w:rsid w:val="0083705A"/>
    <w:rsid w:val="009025BE"/>
    <w:rsid w:val="00967E68"/>
    <w:rsid w:val="00AA5731"/>
    <w:rsid w:val="00AC6211"/>
    <w:rsid w:val="00AF1FEB"/>
    <w:rsid w:val="00B30EA9"/>
    <w:rsid w:val="00BB6638"/>
    <w:rsid w:val="00C4321D"/>
    <w:rsid w:val="00C50B35"/>
    <w:rsid w:val="00C85326"/>
    <w:rsid w:val="00CC6E8F"/>
    <w:rsid w:val="00D02730"/>
    <w:rsid w:val="00D02962"/>
    <w:rsid w:val="00D34261"/>
    <w:rsid w:val="00D50FA4"/>
    <w:rsid w:val="00E1019D"/>
    <w:rsid w:val="00EC4396"/>
    <w:rsid w:val="00F2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862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3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4321D"/>
    <w:rPr>
      <w:color w:val="0000FF"/>
      <w:u w:val="single"/>
    </w:rPr>
  </w:style>
  <w:style w:type="paragraph" w:styleId="a5">
    <w:name w:val="No Spacing"/>
    <w:uiPriority w:val="1"/>
    <w:qFormat/>
    <w:rsid w:val="00C4321D"/>
    <w:pPr>
      <w:spacing w:after="0" w:line="240" w:lineRule="auto"/>
    </w:pPr>
  </w:style>
  <w:style w:type="paragraph" w:styleId="21">
    <w:name w:val="Body Text Indent 2"/>
    <w:basedOn w:val="a"/>
    <w:link w:val="22"/>
    <w:semiHidden/>
    <w:unhideWhenUsed/>
    <w:rsid w:val="0009108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091089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List Paragraph"/>
    <w:basedOn w:val="a"/>
    <w:uiPriority w:val="34"/>
    <w:qFormat/>
    <w:rsid w:val="00D02962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4962D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962D8"/>
  </w:style>
  <w:style w:type="paragraph" w:styleId="a9">
    <w:name w:val="Body Text Indent"/>
    <w:basedOn w:val="a"/>
    <w:link w:val="aa"/>
    <w:uiPriority w:val="99"/>
    <w:semiHidden/>
    <w:unhideWhenUsed/>
    <w:rsid w:val="004962D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962D8"/>
  </w:style>
  <w:style w:type="paragraph" w:styleId="23">
    <w:name w:val="Body Text 2"/>
    <w:basedOn w:val="a"/>
    <w:link w:val="24"/>
    <w:uiPriority w:val="99"/>
    <w:semiHidden/>
    <w:unhideWhenUsed/>
    <w:rsid w:val="000447A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447A4"/>
  </w:style>
  <w:style w:type="character" w:customStyle="1" w:styleId="20">
    <w:name w:val="Заголовок 2 Знак"/>
    <w:basedOn w:val="a0"/>
    <w:link w:val="2"/>
    <w:uiPriority w:val="9"/>
    <w:rsid w:val="002862E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Emphasis"/>
    <w:basedOn w:val="a0"/>
    <w:uiPriority w:val="20"/>
    <w:qFormat/>
    <w:rsid w:val="002862EF"/>
    <w:rPr>
      <w:i/>
      <w:iCs/>
    </w:rPr>
  </w:style>
  <w:style w:type="character" w:styleId="ac">
    <w:name w:val="Strong"/>
    <w:basedOn w:val="a0"/>
    <w:uiPriority w:val="22"/>
    <w:qFormat/>
    <w:rsid w:val="002862EF"/>
    <w:rPr>
      <w:b/>
      <w:bCs/>
    </w:rPr>
  </w:style>
  <w:style w:type="paragraph" w:customStyle="1" w:styleId="1">
    <w:name w:val="Обычный1"/>
    <w:rsid w:val="00837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">
    <w:name w:val="hl"/>
    <w:basedOn w:val="a0"/>
    <w:rsid w:val="0083705A"/>
  </w:style>
  <w:style w:type="paragraph" w:styleId="ad">
    <w:name w:val="Balloon Text"/>
    <w:basedOn w:val="a"/>
    <w:link w:val="ae"/>
    <w:uiPriority w:val="99"/>
    <w:semiHidden/>
    <w:unhideWhenUsed/>
    <w:rsid w:val="00EC4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C4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2188</Words>
  <Characters>12475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2018-05-22T06:38:00Z</cp:lastPrinted>
  <dcterms:created xsi:type="dcterms:W3CDTF">2018-01-10T08:19:00Z</dcterms:created>
  <dcterms:modified xsi:type="dcterms:W3CDTF">2018-05-22T06:39:00Z</dcterms:modified>
</cp:coreProperties>
</file>